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0B7A0">
      <w:pPr>
        <w:widowControl/>
        <w:jc w:val="left"/>
      </w:pPr>
      <w:bookmarkStart w:id="0" w:name="OLE_LINK1"/>
      <w:bookmarkEnd w:id="0"/>
    </w:p>
    <w:p w14:paraId="3B4CE348"/>
    <w:p w14:paraId="5E3EB294"/>
    <w:p w14:paraId="1C6EF830">
      <w:pPr>
        <w:rPr>
          <w:rFonts w:hint="eastAsia" w:eastAsiaTheme="minorEastAsia"/>
          <w:lang w:eastAsia="zh-CN"/>
        </w:rPr>
      </w:pPr>
    </w:p>
    <w:p w14:paraId="3107E231"/>
    <w:p w14:paraId="09159121"/>
    <w:p w14:paraId="44D9E5A3">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60E23C6">
      <w:pPr>
        <w:rPr>
          <w:rFonts w:hint="eastAsia" w:eastAsiaTheme="minorEastAsia"/>
          <w:lang w:eastAsia="zh-CN"/>
        </w:rPr>
      </w:pPr>
    </w:p>
    <w:p w14:paraId="4482F5A1"/>
    <w:p w14:paraId="1BAF5580">
      <w:pPr>
        <w:rPr>
          <w:rFonts w:hint="eastAsia" w:eastAsiaTheme="minorEastAsia"/>
          <w:lang w:eastAsia="zh-CN"/>
        </w:rPr>
      </w:pPr>
    </w:p>
    <w:p w14:paraId="5BE6D46C">
      <w:pPr>
        <w:rPr>
          <w:rFonts w:hint="eastAsia" w:eastAsiaTheme="minorEastAsia"/>
          <w:lang w:eastAsia="zh-CN"/>
        </w:rPr>
      </w:pPr>
    </w:p>
    <w:p w14:paraId="62B39320">
      <w:pPr>
        <w:rPr>
          <w:rFonts w:hint="eastAsia" w:eastAsiaTheme="minorEastAsia"/>
          <w:lang w:eastAsia="zh-CN"/>
        </w:rPr>
      </w:pPr>
    </w:p>
    <w:p w14:paraId="794BE2DC"/>
    <w:p w14:paraId="1A703AF1"/>
    <w:p w14:paraId="2FA29D25"/>
    <w:p w14:paraId="32009299"/>
    <w:p w14:paraId="16DC7681"/>
    <w:p w14:paraId="4CD2380D">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LWAA2E250S-5MEB-02</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20250816</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LWAA2E250S-5MEB-02</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20250816</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v:textbox>
              </v:shape>
            </w:pict>
          </mc:Fallback>
        </mc:AlternateContent>
      </w:r>
    </w:p>
    <w:p w14:paraId="0309113D">
      <w:pPr>
        <w:bidi w:val="0"/>
        <w:rPr>
          <w:rFonts w:asciiTheme="minorHAnsi" w:hAnsiTheme="minorHAnsi" w:eastAsiaTheme="minorEastAsia" w:cstheme="minorBidi"/>
          <w:kern w:val="2"/>
          <w:sz w:val="21"/>
          <w:szCs w:val="22"/>
          <w:lang w:val="en-US" w:eastAsia="zh-CN" w:bidi="ar-SA"/>
        </w:rPr>
      </w:pPr>
    </w:p>
    <w:p w14:paraId="0259DD3A">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F2F813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F4AC20B"/>
    <w:p w14:paraId="47DC751B"/>
    <w:p w14:paraId="11F9D933"/>
    <w:p w14:paraId="18FD41E6">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D4BB27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A0C82CC"/>
    <w:p w14:paraId="75069E8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0.59</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909</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0.59</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1545</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909</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v:textbox>
              </v:shape>
            </w:pict>
          </mc:Fallback>
        </mc:AlternateContent>
      </w:r>
    </w:p>
    <w:p w14:paraId="65BB0775"/>
    <w:p w14:paraId="79CC7212"/>
    <w:p w14:paraId="45525E9A"/>
    <w:p w14:paraId="414D7683"/>
    <w:p w14:paraId="3A843811"/>
    <w:p w14:paraId="4153D06C"/>
    <w:p w14:paraId="1C8011B6"/>
    <w:p w14:paraId="7F1C9C1D"/>
    <w:p w14:paraId="5B3A3BC5"/>
    <w:p w14:paraId="0FC5AABD"/>
    <w:p w14:paraId="083B0403"/>
    <w:p w14:paraId="0A1532F6"/>
    <w:p w14:paraId="2316D3BC"/>
    <w:p w14:paraId="448EA9DA"/>
    <w:p w14:paraId="3628EFAB"/>
    <w:p w14:paraId="4E5AC65A"/>
    <w:p w14:paraId="2721CC6F"/>
    <w:p w14:paraId="0D27BCB6">
      <w:pPr>
        <w:tabs>
          <w:tab w:val="left" w:pos="11145"/>
        </w:tabs>
      </w:pPr>
      <w:r>
        <w:tab/>
      </w:r>
    </w:p>
    <w:p w14:paraId="32DCD068">
      <w:pPr>
        <w:widowControl/>
        <w:jc w:val="left"/>
      </w:pPr>
      <w:r>
        <w:br w:type="page"/>
      </w:r>
    </w:p>
    <w:p w14:paraId="43CCD086">
      <w:pPr>
        <w:tabs>
          <w:tab w:val="left" w:pos="11145"/>
        </w:tabs>
      </w:pPr>
    </w:p>
    <w:p w14:paraId="182E0D36">
      <w:pPr>
        <w:jc w:val="center"/>
      </w:pPr>
    </w:p>
    <w:p w14:paraId="6C89F3C1">
      <w:pPr>
        <w:jc w:val="center"/>
      </w:pPr>
    </w:p>
    <w:p w14:paraId="76E560E4">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7A676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121BDD2">
      <w:pPr>
        <w:jc w:val="center"/>
      </w:pPr>
    </w:p>
    <w:p w14:paraId="47BCF82B">
      <w:pPr>
        <w:jc w:val="center"/>
      </w:pPr>
      <w:bookmarkStart w:id="1" w:name="_GoBack"/>
      <w:bookmarkEnd w:id="1"/>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and magnesium alloys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5A0A3E9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r>
                                    <w:rPr>
                                      <w:rFonts w:hint="eastAsia" w:ascii="Arial" w:hAnsi="Arial" w:eastAsia="等线" w:cs="Arial"/>
                                      <w:i w:val="0"/>
                                      <w:color w:val="333333"/>
                                      <w:kern w:val="0"/>
                                      <w:sz w:val="18"/>
                                      <w:szCs w:val="18"/>
                                      <w:u w:val="none"/>
                                      <w:lang w:val="en-US" w:eastAsia="zh-CN" w:bidi="ar"/>
                                    </w:rPr>
                                    <w:t xml:space="preserve"> ETL</w:t>
                                  </w:r>
                                </w:p>
                              </w:tc>
                            </w:tr>
                            <w:tr w14:paraId="2C6B068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and magnesium alloys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5A0A3E9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r>
                              <w:rPr>
                                <w:rFonts w:hint="eastAsia" w:ascii="Arial" w:hAnsi="Arial" w:eastAsia="等线" w:cs="Arial"/>
                                <w:i w:val="0"/>
                                <w:color w:val="333333"/>
                                <w:kern w:val="0"/>
                                <w:sz w:val="18"/>
                                <w:szCs w:val="18"/>
                                <w:u w:val="none"/>
                                <w:lang w:val="en-US" w:eastAsia="zh-CN" w:bidi="ar"/>
                              </w:rPr>
                              <w:t xml:space="preserve"> ETL</w:t>
                            </w:r>
                          </w:p>
                        </w:tc>
                      </w:tr>
                      <w:tr w14:paraId="2C6B068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v:textbox>
              </v:shape>
            </w:pict>
          </mc:Fallback>
        </mc:AlternateContent>
      </w:r>
    </w:p>
    <w:p w14:paraId="0563EA5A">
      <w:pPr>
        <w:jc w:val="center"/>
      </w:pPr>
    </w:p>
    <w:p w14:paraId="0052A5CE">
      <w:pPr>
        <w:jc w:val="center"/>
      </w:pPr>
    </w:p>
    <w:p w14:paraId="7849B940">
      <w:pPr>
        <w:jc w:val="center"/>
      </w:pPr>
    </w:p>
    <w:p w14:paraId="15995EA2">
      <w:pPr>
        <w:jc w:val="center"/>
      </w:pPr>
    </w:p>
    <w:p w14:paraId="1E56837A">
      <w:pPr>
        <w:jc w:val="center"/>
      </w:pPr>
    </w:p>
    <w:p w14:paraId="2C09CEAF">
      <w:pPr>
        <w:jc w:val="center"/>
      </w:pPr>
    </w:p>
    <w:p w14:paraId="2D0CB791">
      <w:pPr>
        <w:jc w:val="center"/>
      </w:pPr>
    </w:p>
    <w:p w14:paraId="712280EB">
      <w:pPr>
        <w:jc w:val="center"/>
      </w:pPr>
    </w:p>
    <w:p w14:paraId="78B1286C">
      <w:pPr>
        <w:jc w:val="center"/>
      </w:pPr>
    </w:p>
    <w:p w14:paraId="581F3105">
      <w:pPr>
        <w:jc w:val="center"/>
      </w:pPr>
    </w:p>
    <w:p w14:paraId="2B604DEA">
      <w:pPr>
        <w:jc w:val="center"/>
      </w:pPr>
    </w:p>
    <w:p w14:paraId="126C50DC">
      <w:pPr>
        <w:jc w:val="center"/>
      </w:pPr>
    </w:p>
    <w:p w14:paraId="2C9361CA">
      <w:pPr>
        <w:jc w:val="center"/>
      </w:pPr>
    </w:p>
    <w:p w14:paraId="315C9093">
      <w:pPr>
        <w:jc w:val="center"/>
      </w:pPr>
    </w:p>
    <w:p w14:paraId="61CE9833">
      <w:pPr>
        <w:jc w:val="center"/>
      </w:pPr>
    </w:p>
    <w:p w14:paraId="7E46F3A1">
      <w:pPr>
        <w:jc w:val="center"/>
      </w:pPr>
    </w:p>
    <w:p w14:paraId="0C4E16C1">
      <w:pPr>
        <w:jc w:val="center"/>
      </w:pPr>
    </w:p>
    <w:p w14:paraId="67D581C4">
      <w:pPr>
        <w:jc w:val="center"/>
      </w:pPr>
    </w:p>
    <w:p w14:paraId="67258C51">
      <w:pPr>
        <w:jc w:val="center"/>
      </w:pPr>
    </w:p>
    <w:p w14:paraId="75704B82">
      <w:pPr>
        <w:jc w:val="both"/>
      </w:pPr>
      <w:r>
        <w:br w:type="page"/>
      </w:r>
    </w:p>
    <w:p w14:paraId="61BD5D8D">
      <w:pPr>
        <w:widowControl/>
        <w:jc w:val="left"/>
      </w:pPr>
    </w:p>
    <w:p w14:paraId="13702455">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993140</wp:posOffset>
                </wp:positionV>
                <wp:extent cx="7059295" cy="6969125"/>
                <wp:effectExtent l="0" t="0" r="635" b="4445"/>
                <wp:wrapNone/>
                <wp:docPr id="26" name="文本框 26"/>
                <wp:cNvGraphicFramePr/>
                <a:graphic xmlns:a="http://schemas.openxmlformats.org/drawingml/2006/main">
                  <a:graphicData uri="http://schemas.microsoft.com/office/word/2010/wordprocessingShape">
                    <wps:wsp>
                      <wps:cNvSpPr txBox="1"/>
                      <wps:spPr>
                        <a:xfrm>
                          <a:off x="0" y="0"/>
                          <a:ext cx="7059295" cy="696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2F183">
                            <w:r>
                              <w:rPr>
                                <w:rFonts w:hint="eastAsia"/>
                                <w:lang w:val="en-US" w:eastAsia="zh-CN"/>
                              </w:rPr>
                              <w:t xml:space="preserve">    </w:t>
                            </w:r>
                            <w:r>
                              <w:drawing>
                                <wp:inline distT="0" distB="0" distL="114300" distR="114300">
                                  <wp:extent cx="6865620" cy="5128260"/>
                                  <wp:effectExtent l="0" t="0" r="11430" b="1524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65620" cy="5128260"/>
                                          </a:xfrm>
                                          <a:prstGeom prst="rect">
                                            <a:avLst/>
                                          </a:prstGeom>
                                          <a:noFill/>
                                          <a:ln>
                                            <a:noFill/>
                                          </a:ln>
                                        </pic:spPr>
                                      </pic:pic>
                                    </a:graphicData>
                                  </a:graphic>
                                </wp:inline>
                              </w:drawing>
                            </w:r>
                          </w:p>
                          <w:p w14:paraId="2B6DDA1A">
                            <w:pPr>
                              <w:jc w:val="right"/>
                              <w:rPr>
                                <w:rFonts w:hint="eastAsia" w:eastAsiaTheme="minorEastAsia"/>
                                <w:lang w:val="en-US" w:eastAsia="zh-CN"/>
                              </w:rPr>
                            </w:pPr>
                          </w:p>
                          <w:p w14:paraId="76E55CE9">
                            <w:pPr>
                              <w:jc w:val="right"/>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78.2pt;height:548.75pt;width:555.85pt;z-index:251661312;mso-width-relative:page;mso-height-relative:page;" fillcolor="#FFFFFF [3201]" filled="t" stroked="f" coordsize="21600,21600" o:gfxdata="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2q4jvXAAAA&#10;DAEAAA8AAAAAAAAAAQAgAAAAIgAAAGRycy9kb3ducmV2LnhtbFBLAQIUABQAAAAIAIdO4kDZzmg4&#10;VwIAAKAEAAAOAAAAAAAAAAEAIAAAACYBAABkcnMvZTJvRG9jLnhtbFBLBQYAAAAABgAGAFkBAADv&#10;BQAAAAA=&#10;">
                <v:fill on="t" focussize="0,0"/>
                <v:stroke on="f" weight="0.5pt"/>
                <v:imagedata o:title=""/>
                <o:lock v:ext="edit" aspectratio="f"/>
                <v:textbox>
                  <w:txbxContent>
                    <w:p w14:paraId="1542F183">
                      <w:r>
                        <w:rPr>
                          <w:rFonts w:hint="eastAsia"/>
                          <w:lang w:val="en-US" w:eastAsia="zh-CN"/>
                        </w:rPr>
                        <w:t xml:space="preserve">    </w:t>
                      </w:r>
                      <w:r>
                        <w:drawing>
                          <wp:inline distT="0" distB="0" distL="114300" distR="114300">
                            <wp:extent cx="6865620" cy="5128260"/>
                            <wp:effectExtent l="0" t="0" r="11430" b="1524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6865620" cy="5128260"/>
                                    </a:xfrm>
                                    <a:prstGeom prst="rect">
                                      <a:avLst/>
                                    </a:prstGeom>
                                    <a:noFill/>
                                    <a:ln>
                                      <a:noFill/>
                                    </a:ln>
                                  </pic:spPr>
                                </pic:pic>
                              </a:graphicData>
                            </a:graphic>
                          </wp:inline>
                        </w:drawing>
                      </w:r>
                    </w:p>
                    <w:p w14:paraId="2B6DDA1A">
                      <w:pPr>
                        <w:jc w:val="right"/>
                        <w:rPr>
                          <w:rFonts w:hint="eastAsia" w:eastAsiaTheme="minorEastAsia"/>
                          <w:lang w:val="en-US" w:eastAsia="zh-CN"/>
                        </w:rPr>
                      </w:pPr>
                    </w:p>
                    <w:p w14:paraId="76E55CE9">
                      <w:pPr>
                        <w:jc w:val="right"/>
                        <w:rPr>
                          <w:rFonts w:hint="eastAsia" w:eastAsiaTheme="minorEastAsia"/>
                          <w:lang w:val="en-US" w:eastAsia="zh-CN"/>
                        </w:rP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39CDDD63">
      <w:pPr>
        <w:tabs>
          <w:tab w:val="left" w:pos="11145"/>
        </w:tabs>
      </w:pPr>
    </w:p>
    <w:p w14:paraId="7C6183B1">
      <w:pPr>
        <w:rPr>
          <w:rFonts w:asciiTheme="minorHAnsi" w:hAnsiTheme="minorHAnsi" w:eastAsiaTheme="minorEastAsia" w:cstheme="minorBidi"/>
          <w:kern w:val="2"/>
          <w:sz w:val="21"/>
          <w:szCs w:val="22"/>
          <w:lang w:val="en-US" w:eastAsia="zh-CN" w:bidi="ar-SA"/>
        </w:rPr>
      </w:pPr>
    </w:p>
    <w:p w14:paraId="2345980A">
      <w:pPr>
        <w:rPr>
          <w:rFonts w:asciiTheme="minorHAnsi" w:hAnsiTheme="minorHAnsi" w:eastAsiaTheme="minorEastAsia" w:cstheme="minorBidi"/>
          <w:kern w:val="2"/>
          <w:sz w:val="21"/>
          <w:szCs w:val="22"/>
          <w:lang w:val="en-US" w:eastAsia="zh-CN" w:bidi="ar-SA"/>
        </w:rPr>
      </w:pPr>
    </w:p>
    <w:p w14:paraId="43B633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B0AEC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34C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E34C2E">
                      <w:pPr>
                        <w:jc w:val="center"/>
                      </w:pPr>
                    </w:p>
                  </w:txbxContent>
                </v:textbox>
              </v:rect>
            </w:pict>
          </mc:Fallback>
        </mc:AlternateContent>
      </w:r>
    </w:p>
    <w:p w14:paraId="73D6E4E4">
      <w:pPr>
        <w:rPr>
          <w:rFonts w:asciiTheme="minorHAnsi" w:hAnsiTheme="minorHAnsi" w:eastAsiaTheme="minorEastAsia" w:cstheme="minorBidi"/>
          <w:kern w:val="2"/>
          <w:sz w:val="21"/>
          <w:szCs w:val="22"/>
          <w:lang w:val="en-US" w:eastAsia="zh-CN" w:bidi="ar-SA"/>
        </w:rPr>
      </w:pPr>
    </w:p>
    <w:p w14:paraId="6597C4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9BF975">
                            <w:r>
                              <w:drawing>
                                <wp:inline distT="0" distB="0" distL="114300" distR="114300">
                                  <wp:extent cx="4112260" cy="2591435"/>
                                  <wp:effectExtent l="0" t="0" r="2540" b="184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4112260" cy="259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B9BF975">
                      <w:r>
                        <w:drawing>
                          <wp:inline distT="0" distB="0" distL="114300" distR="114300">
                            <wp:extent cx="4112260" cy="2591435"/>
                            <wp:effectExtent l="0" t="0" r="2540" b="184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4112260" cy="2591435"/>
                                    </a:xfrm>
                                    <a:prstGeom prst="rect">
                                      <a:avLst/>
                                    </a:prstGeom>
                                    <a:noFill/>
                                    <a:ln>
                                      <a:noFill/>
                                    </a:ln>
                                  </pic:spPr>
                                </pic:pic>
                              </a:graphicData>
                            </a:graphic>
                          </wp:inline>
                        </w:drawing>
                      </w:r>
                    </w:p>
                  </w:txbxContent>
                </v:textbox>
                <w10:wrap type="topAndBottom"/>
              </v:shape>
            </w:pict>
          </mc:Fallback>
        </mc:AlternateContent>
      </w:r>
    </w:p>
    <w:p w14:paraId="4BE7BDA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06BB657">
      <w:pPr>
        <w:rPr>
          <w:rFonts w:hint="eastAsia" w:eastAsiaTheme="minorEastAsia"/>
          <w:lang w:eastAsia="zh-CN"/>
        </w:rPr>
      </w:pPr>
    </w:p>
    <w:p w14:paraId="7A9CAED1">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896665C">
      <w:pPr>
        <w:rPr>
          <w:rFonts w:hint="eastAsia" w:eastAsiaTheme="minorEastAsia"/>
          <w:lang w:eastAsia="zh-CN"/>
        </w:rPr>
      </w:pPr>
      <w:r>
        <w:rPr>
          <w:rFonts w:hint="eastAsia"/>
          <w:lang w:val="en-US" w:eastAsia="zh-CN"/>
        </w:rPr>
        <w:t xml:space="preserve">          </w:t>
      </w:r>
    </w:p>
    <w:p w14:paraId="2DC753B6">
      <w:pPr>
        <w:rPr>
          <w:rFonts w:hint="eastAsia" w:eastAsiaTheme="minorEastAsia"/>
          <w:lang w:eastAsia="zh-CN"/>
        </w:rPr>
      </w:pPr>
    </w:p>
    <w:p w14:paraId="71DBE86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5FBAF1">
      <w:pPr>
        <w:rPr>
          <w:rFonts w:asciiTheme="minorHAnsi" w:hAnsiTheme="minorHAnsi" w:eastAsiaTheme="minorEastAsia" w:cstheme="minorBidi"/>
          <w:kern w:val="2"/>
          <w:sz w:val="21"/>
          <w:szCs w:val="22"/>
          <w:lang w:val="en-US" w:eastAsia="zh-CN" w:bidi="ar-SA"/>
        </w:rPr>
      </w:pPr>
    </w:p>
    <w:p w14:paraId="7DAFE48D">
      <w:pPr>
        <w:rPr>
          <w:rFonts w:asciiTheme="minorHAnsi" w:hAnsiTheme="minorHAnsi" w:eastAsiaTheme="minorEastAsia" w:cstheme="minorBidi"/>
          <w:kern w:val="2"/>
          <w:sz w:val="21"/>
          <w:szCs w:val="22"/>
          <w:lang w:val="en-US" w:eastAsia="zh-CN" w:bidi="ar-SA"/>
        </w:rPr>
      </w:pPr>
    </w:p>
    <w:p w14:paraId="3319BFD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9F1013">
      <w:pPr>
        <w:rPr>
          <w:rFonts w:asciiTheme="minorHAnsi" w:hAnsiTheme="minorHAnsi" w:eastAsiaTheme="minorEastAsia" w:cstheme="minorBidi"/>
          <w:kern w:val="2"/>
          <w:sz w:val="21"/>
          <w:szCs w:val="22"/>
          <w:lang w:val="en-US" w:eastAsia="zh-CN" w:bidi="ar-SA"/>
        </w:rPr>
      </w:pPr>
    </w:p>
    <w:p w14:paraId="36EAA8BD">
      <w:pPr>
        <w:rPr>
          <w:rFonts w:asciiTheme="minorHAnsi" w:hAnsiTheme="minorHAnsi" w:eastAsiaTheme="minorEastAsia" w:cstheme="minorBidi"/>
          <w:kern w:val="2"/>
          <w:sz w:val="21"/>
          <w:szCs w:val="22"/>
          <w:lang w:val="en-US" w:eastAsia="zh-CN" w:bidi="ar-SA"/>
        </w:rPr>
      </w:pPr>
    </w:p>
    <w:p w14:paraId="7C9C6036">
      <w:pPr>
        <w:rPr>
          <w:rFonts w:asciiTheme="minorHAnsi" w:hAnsiTheme="minorHAnsi" w:eastAsiaTheme="minorEastAsia" w:cstheme="minorBidi"/>
          <w:kern w:val="2"/>
          <w:sz w:val="21"/>
          <w:szCs w:val="22"/>
          <w:lang w:val="en-US" w:eastAsia="zh-CN" w:bidi="ar-SA"/>
        </w:rPr>
      </w:pPr>
    </w:p>
    <w:p w14:paraId="699AAA31">
      <w:pPr>
        <w:rPr>
          <w:rFonts w:asciiTheme="minorHAnsi" w:hAnsiTheme="minorHAnsi" w:eastAsiaTheme="minorEastAsia" w:cstheme="minorBidi"/>
          <w:kern w:val="2"/>
          <w:sz w:val="21"/>
          <w:szCs w:val="22"/>
          <w:lang w:val="en-US" w:eastAsia="zh-CN" w:bidi="ar-SA"/>
        </w:rPr>
      </w:pPr>
    </w:p>
    <w:p w14:paraId="31081E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EF2C480">
      <w:pPr>
        <w:rPr>
          <w:rFonts w:asciiTheme="minorHAnsi" w:hAnsiTheme="minorHAnsi" w:eastAsiaTheme="minorEastAsia" w:cstheme="minorBidi"/>
          <w:kern w:val="2"/>
          <w:sz w:val="21"/>
          <w:szCs w:val="22"/>
          <w:lang w:val="en-US" w:eastAsia="zh-CN" w:bidi="ar-SA"/>
        </w:rPr>
      </w:pPr>
    </w:p>
    <w:p w14:paraId="347223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7D21D">
                            <w:pPr>
                              <w:jc w:val="both"/>
                              <w:rPr>
                                <w:rFonts w:hint="default" w:eastAsiaTheme="minorEastAsia"/>
                                <w:lang w:val="en-US" w:eastAsia="zh-CN"/>
                              </w:rPr>
                            </w:pPr>
                            <w:r>
                              <w:drawing>
                                <wp:inline distT="0" distB="0" distL="114300" distR="114300">
                                  <wp:extent cx="6773545" cy="343281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30D7D21D">
                      <w:pPr>
                        <w:jc w:val="both"/>
                        <w:rPr>
                          <w:rFonts w:hint="default" w:eastAsiaTheme="minorEastAsia"/>
                          <w:lang w:val="en-US" w:eastAsia="zh-CN"/>
                        </w:rPr>
                      </w:pPr>
                      <w:r>
                        <w:drawing>
                          <wp:inline distT="0" distB="0" distL="114300" distR="114300">
                            <wp:extent cx="6773545" cy="343281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48F2BA3A">
      <w:pPr>
        <w:rPr>
          <w:rFonts w:asciiTheme="minorHAnsi" w:hAnsiTheme="minorHAnsi" w:eastAsiaTheme="minorEastAsia" w:cstheme="minorBidi"/>
          <w:kern w:val="2"/>
          <w:sz w:val="21"/>
          <w:szCs w:val="22"/>
          <w:lang w:val="en-US" w:eastAsia="zh-CN" w:bidi="ar-SA"/>
        </w:rPr>
      </w:pPr>
    </w:p>
    <w:p w14:paraId="2030E85F">
      <w:pPr>
        <w:rPr>
          <w:rFonts w:asciiTheme="minorHAnsi" w:hAnsiTheme="minorHAnsi" w:eastAsiaTheme="minorEastAsia" w:cstheme="minorBidi"/>
          <w:kern w:val="2"/>
          <w:sz w:val="21"/>
          <w:szCs w:val="22"/>
          <w:lang w:val="en-US" w:eastAsia="zh-CN" w:bidi="ar-SA"/>
        </w:rPr>
      </w:pPr>
    </w:p>
    <w:p w14:paraId="595ED4CE">
      <w:pPr>
        <w:rPr>
          <w:rFonts w:asciiTheme="minorHAnsi" w:hAnsiTheme="minorHAnsi" w:eastAsiaTheme="minorEastAsia" w:cstheme="minorBidi"/>
          <w:kern w:val="2"/>
          <w:sz w:val="21"/>
          <w:szCs w:val="22"/>
          <w:lang w:val="en-US" w:eastAsia="zh-CN" w:bidi="ar-SA"/>
        </w:rPr>
      </w:pPr>
    </w:p>
    <w:p w14:paraId="5D9FDB1B">
      <w:pPr>
        <w:rPr>
          <w:rFonts w:asciiTheme="minorHAnsi" w:hAnsiTheme="minorHAnsi" w:eastAsiaTheme="minorEastAsia" w:cstheme="minorBidi"/>
          <w:kern w:val="2"/>
          <w:sz w:val="21"/>
          <w:szCs w:val="22"/>
          <w:lang w:val="en-US" w:eastAsia="zh-CN" w:bidi="ar-SA"/>
        </w:rPr>
      </w:pPr>
    </w:p>
    <w:p w14:paraId="4BC863D8">
      <w:pPr>
        <w:rPr>
          <w:rFonts w:asciiTheme="minorHAnsi" w:hAnsiTheme="minorHAnsi" w:eastAsiaTheme="minorEastAsia" w:cstheme="minorBidi"/>
          <w:kern w:val="2"/>
          <w:sz w:val="21"/>
          <w:szCs w:val="22"/>
          <w:lang w:val="en-US" w:eastAsia="zh-CN" w:bidi="ar-SA"/>
        </w:rPr>
      </w:pPr>
    </w:p>
    <w:p w14:paraId="294DC285">
      <w:pPr>
        <w:rPr>
          <w:rFonts w:asciiTheme="minorHAnsi" w:hAnsiTheme="minorHAnsi" w:eastAsiaTheme="minorEastAsia" w:cstheme="minorBidi"/>
          <w:kern w:val="2"/>
          <w:sz w:val="21"/>
          <w:szCs w:val="22"/>
          <w:lang w:val="en-US" w:eastAsia="zh-CN" w:bidi="ar-SA"/>
        </w:rPr>
      </w:pPr>
    </w:p>
    <w:p w14:paraId="5FB8D7F9">
      <w:pPr>
        <w:rPr>
          <w:rFonts w:asciiTheme="minorHAnsi" w:hAnsiTheme="minorHAnsi" w:eastAsiaTheme="minorEastAsia" w:cstheme="minorBidi"/>
          <w:kern w:val="2"/>
          <w:sz w:val="21"/>
          <w:szCs w:val="22"/>
          <w:lang w:val="en-US" w:eastAsia="zh-CN" w:bidi="ar-SA"/>
        </w:rPr>
      </w:pPr>
    </w:p>
    <w:p w14:paraId="0B89314F">
      <w:pPr>
        <w:rPr>
          <w:rFonts w:asciiTheme="minorHAnsi" w:hAnsiTheme="minorHAnsi" w:eastAsiaTheme="minorEastAsia" w:cstheme="minorBidi"/>
          <w:kern w:val="2"/>
          <w:sz w:val="21"/>
          <w:szCs w:val="22"/>
          <w:lang w:val="en-US" w:eastAsia="zh-CN" w:bidi="ar-SA"/>
        </w:rPr>
      </w:pPr>
    </w:p>
    <w:p w14:paraId="2952E879">
      <w:pPr>
        <w:rPr>
          <w:rFonts w:asciiTheme="minorHAnsi" w:hAnsiTheme="minorHAnsi" w:eastAsiaTheme="minorEastAsia" w:cstheme="minorBidi"/>
          <w:kern w:val="2"/>
          <w:sz w:val="21"/>
          <w:szCs w:val="22"/>
          <w:lang w:val="en-US" w:eastAsia="zh-CN" w:bidi="ar-SA"/>
        </w:rPr>
      </w:pPr>
    </w:p>
    <w:p w14:paraId="641FC092">
      <w:pPr>
        <w:rPr>
          <w:rFonts w:asciiTheme="minorHAnsi" w:hAnsiTheme="minorHAnsi" w:eastAsiaTheme="minorEastAsia" w:cstheme="minorBidi"/>
          <w:kern w:val="2"/>
          <w:sz w:val="21"/>
          <w:szCs w:val="22"/>
          <w:lang w:val="en-US" w:eastAsia="zh-CN" w:bidi="ar-SA"/>
        </w:rPr>
      </w:pPr>
    </w:p>
    <w:p w14:paraId="72DECE13">
      <w:pPr>
        <w:rPr>
          <w:rFonts w:asciiTheme="minorHAnsi" w:hAnsiTheme="minorHAnsi" w:eastAsiaTheme="minorEastAsia" w:cstheme="minorBidi"/>
          <w:kern w:val="2"/>
          <w:sz w:val="21"/>
          <w:szCs w:val="22"/>
          <w:lang w:val="en-US" w:eastAsia="zh-CN" w:bidi="ar-SA"/>
        </w:rPr>
      </w:pPr>
    </w:p>
    <w:p w14:paraId="5359FFF1">
      <w:pPr>
        <w:rPr>
          <w:rFonts w:asciiTheme="minorHAnsi" w:hAnsiTheme="minorHAnsi" w:eastAsiaTheme="minorEastAsia" w:cstheme="minorBidi"/>
          <w:kern w:val="2"/>
          <w:sz w:val="21"/>
          <w:szCs w:val="22"/>
          <w:lang w:val="en-US" w:eastAsia="zh-CN" w:bidi="ar-SA"/>
        </w:rPr>
      </w:pPr>
    </w:p>
    <w:p w14:paraId="16C5680F">
      <w:pPr>
        <w:rPr>
          <w:rFonts w:asciiTheme="minorHAnsi" w:hAnsiTheme="minorHAnsi" w:eastAsiaTheme="minorEastAsia" w:cstheme="minorBidi"/>
          <w:kern w:val="2"/>
          <w:sz w:val="21"/>
          <w:szCs w:val="22"/>
          <w:lang w:val="en-US" w:eastAsia="zh-CN" w:bidi="ar-SA"/>
        </w:rPr>
      </w:pPr>
    </w:p>
    <w:p w14:paraId="38EB506C">
      <w:pPr>
        <w:rPr>
          <w:rFonts w:asciiTheme="minorHAnsi" w:hAnsiTheme="minorHAnsi" w:eastAsiaTheme="minorEastAsia" w:cstheme="minorBidi"/>
          <w:kern w:val="2"/>
          <w:sz w:val="21"/>
          <w:szCs w:val="22"/>
          <w:lang w:val="en-US" w:eastAsia="zh-CN" w:bidi="ar-SA"/>
        </w:rPr>
      </w:pPr>
    </w:p>
    <w:p w14:paraId="1B3DBFB4">
      <w:pPr>
        <w:rPr>
          <w:rFonts w:asciiTheme="minorHAnsi" w:hAnsiTheme="minorHAnsi" w:eastAsiaTheme="minorEastAsia" w:cstheme="minorBidi"/>
          <w:kern w:val="2"/>
          <w:sz w:val="21"/>
          <w:szCs w:val="22"/>
          <w:lang w:val="en-US" w:eastAsia="zh-CN" w:bidi="ar-SA"/>
        </w:rPr>
      </w:pPr>
    </w:p>
    <w:p w14:paraId="4D54272D">
      <w:pPr>
        <w:rPr>
          <w:rFonts w:asciiTheme="minorHAnsi" w:hAnsiTheme="minorHAnsi" w:eastAsiaTheme="minorEastAsia" w:cstheme="minorBidi"/>
          <w:kern w:val="2"/>
          <w:sz w:val="21"/>
          <w:szCs w:val="22"/>
          <w:lang w:val="en-US" w:eastAsia="zh-CN" w:bidi="ar-SA"/>
        </w:rPr>
      </w:pPr>
    </w:p>
    <w:p w14:paraId="1F164461">
      <w:pPr>
        <w:rPr>
          <w:rFonts w:asciiTheme="minorHAnsi" w:hAnsiTheme="minorHAnsi" w:eastAsiaTheme="minorEastAsia" w:cstheme="minorBidi"/>
          <w:kern w:val="2"/>
          <w:sz w:val="21"/>
          <w:szCs w:val="22"/>
          <w:lang w:val="en-US" w:eastAsia="zh-CN" w:bidi="ar-SA"/>
        </w:rPr>
      </w:pPr>
    </w:p>
    <w:p w14:paraId="00EC97CC">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084011">
      <w:pPr>
        <w:tabs>
          <w:tab w:val="center" w:pos="5953"/>
        </w:tabs>
        <w:bidi w:val="0"/>
        <w:jc w:val="left"/>
        <w:rPr>
          <w:vertAlign w:val="baseline"/>
          <w:lang w:val="en-US" w:eastAsia="zh-CN"/>
        </w:rPr>
      </w:pPr>
      <w:r>
        <w:rPr>
          <w:rFonts w:hint="eastAsia"/>
          <w:lang w:val="en-US" w:eastAsia="zh-CN"/>
        </w:rPr>
        <w:tab/>
      </w:r>
    </w:p>
    <w:p w14:paraId="15C9CDB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EFA433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A716B9B">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FFDFD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FFFDFD4"/>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F229C">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2675EA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8CE3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4E2E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FCE3977">
    <w:pPr>
      <w:pStyle w:val="4"/>
      <w:ind w:firstLine="360" w:firstLineChars="200"/>
      <w:jc w:val="both"/>
      <w:rPr>
        <w:rFonts w:hint="eastAsia"/>
        <w:lang w:val="en-US" w:eastAsia="zh-CN"/>
      </w:rPr>
    </w:pPr>
    <w:r>
      <w:rPr>
        <w:rFonts w:hint="eastAsia"/>
        <w:lang w:val="en-US" w:eastAsia="zh-CN"/>
      </w:rPr>
      <w:t xml:space="preserve">                                              </w:t>
    </w:r>
  </w:p>
  <w:p w14:paraId="3427B12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A0BC18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0449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LWAA2E250S-5MEB-02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2D0449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LWAA2E250S-5MEB-02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081F11"/>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1A078F"/>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34018CA"/>
    <w:rsid w:val="242C2E71"/>
    <w:rsid w:val="24A501A2"/>
    <w:rsid w:val="24F871A1"/>
    <w:rsid w:val="255B6D1F"/>
    <w:rsid w:val="26964247"/>
    <w:rsid w:val="26FA0901"/>
    <w:rsid w:val="27E05805"/>
    <w:rsid w:val="27E86D24"/>
    <w:rsid w:val="281230E1"/>
    <w:rsid w:val="2832434D"/>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3F6259D"/>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24E2810"/>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CB6E1B"/>
    <w:rsid w:val="7ADE7B8F"/>
    <w:rsid w:val="7BF32717"/>
    <w:rsid w:val="7C811ED9"/>
    <w:rsid w:val="7CC8339A"/>
    <w:rsid w:val="7D3B5E29"/>
    <w:rsid w:val="7D5F1A46"/>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37101;&#26635;\&#35268;&#26684;&#20070;\20250814\&#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'[曲线图模板1.xlsx]LWBD3G250-092NM-13'!$B$3:$B$17</c:f>
              <c:numCache>
                <c:formatCode>0_);[Red]\(0\)</c:formatCode>
                <c:ptCount val="15"/>
                <c:pt idx="0">
                  <c:v>1545</c:v>
                </c:pt>
                <c:pt idx="1">
                  <c:v>1483.2</c:v>
                </c:pt>
                <c:pt idx="2">
                  <c:v>1411.1</c:v>
                </c:pt>
                <c:pt idx="3">
                  <c:v>1339</c:v>
                </c:pt>
                <c:pt idx="4">
                  <c:v>1256.6</c:v>
                </c:pt>
                <c:pt idx="5">
                  <c:v>1153.6</c:v>
                </c:pt>
                <c:pt idx="6">
                  <c:v>1030</c:v>
                </c:pt>
                <c:pt idx="7">
                  <c:v>906.4</c:v>
                </c:pt>
                <c:pt idx="8">
                  <c:v>721</c:v>
                </c:pt>
                <c:pt idx="9">
                  <c:v>618</c:v>
                </c:pt>
              </c:numCache>
            </c:numRef>
          </c:xVal>
          <c:yVal>
            <c:numRef>
              <c:f>'[曲线图模板1.xlsx]LWBD3G250-092NM-13'!$C$3:$C$17</c:f>
              <c:numCache>
                <c:formatCode>0_);[Red]\(0\)</c:formatCode>
                <c:ptCount val="15"/>
                <c:pt idx="0">
                  <c:v>0</c:v>
                </c:pt>
                <c:pt idx="1">
                  <c:v>10.3</c:v>
                </c:pt>
                <c:pt idx="2">
                  <c:v>20.6</c:v>
                </c:pt>
                <c:pt idx="3">
                  <c:v>30.9</c:v>
                </c:pt>
                <c:pt idx="4">
                  <c:v>41.2</c:v>
                </c:pt>
                <c:pt idx="5">
                  <c:v>51.5</c:v>
                </c:pt>
                <c:pt idx="6">
                  <c:v>61.8</c:v>
                </c:pt>
                <c:pt idx="7">
                  <c:v>72.1</c:v>
                </c:pt>
                <c:pt idx="8">
                  <c:v>82.4</c:v>
                </c:pt>
                <c:pt idx="9">
                  <c:v>89.61</c:v>
                </c:pt>
              </c:numCache>
            </c:numRef>
          </c:yVal>
          <c:smooth val="1"/>
          <c:extLst>
            <c:ext xmlns:c15="http://schemas.microsoft.com/office/drawing/2012/chart" uri="{02D57815-91ED-43cb-92C2-25804820EDAC}">
              <c15:datalabelsRange>
                <c15:f>'LWFA2E160-092DS-10'!$B$1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'[曲线图模板1.xlsx]LWBD3G250-092NM-13'!$F$3:$F$17</c:f>
              <c:numCache>
                <c:formatCode>General</c:formatCode>
                <c:ptCount val="15"/>
              </c:numCache>
            </c:numRef>
          </c:xVal>
          <c:yVal>
            <c:numRef>
              <c:f>'[曲线图模板1.xlsx]LWBD3G250-092NM-13'!$G$3:$G$17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'[曲线图模板1.xlsx]LWBD3G250-092NM-13'!$J$3:$J$17</c:f>
              <c:numCache>
                <c:formatCode>General</c:formatCode>
                <c:ptCount val="15"/>
              </c:numCache>
            </c:numRef>
          </c:xVal>
          <c:yVal>
            <c:numRef>
              <c:f>'[曲线图模板1.xlsx]LWBD3G250-092NM-13'!$K$3:$K$17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6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
        <c:minorUnit val="40"/>
      </c:valAx>
      <c:valAx>
        <c:axId val="624261720"/>
        <c:scaling>
          <c:orientation val="minMax"/>
          <c:max val="1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4"/>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TotalTime>
  <ScaleCrop>false</ScaleCrop>
  <LinksUpToDate>false</LinksUpToDate>
  <CharactersWithSpaces>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2026-05-20T06:09:12Z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4ADA13C8CB8E4AE6ACE17D6BF3FA59EA_13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