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780AF">
      <w:pPr>
        <w:widowControl/>
        <w:jc w:val="left"/>
      </w:pPr>
      <w:bookmarkStart w:id="0" w:name="OLE_LINK1"/>
      <w:bookmarkEnd w:id="0"/>
    </w:p>
    <w:p w14:paraId="4AB0520C"/>
    <w:p w14:paraId="4DDFD15C"/>
    <w:p w14:paraId="3D4DF8C7">
      <w:pPr>
        <w:rPr>
          <w:rFonts w:hint="eastAsia" w:eastAsiaTheme="minorEastAsia"/>
          <w:lang w:eastAsia="zh-CN"/>
        </w:rPr>
      </w:pPr>
    </w:p>
    <w:p w14:paraId="61C20D20"/>
    <w:p w14:paraId="53B43A6A"/>
    <w:p w14:paraId="510B7948">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66A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466CD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50A624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3239EC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964C34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FE8BAD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D32FFB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F8F49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F066A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466CD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50A624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3239EC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964C34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FE8BAD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D32FFB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F8F49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12AE839">
      <w:pPr>
        <w:rPr>
          <w:rFonts w:hint="eastAsia" w:eastAsiaTheme="minorEastAsia"/>
          <w:lang w:eastAsia="zh-CN"/>
        </w:rPr>
      </w:pPr>
    </w:p>
    <w:p w14:paraId="27F06734"/>
    <w:p w14:paraId="2A3B072B">
      <w:pPr>
        <w:rPr>
          <w:rFonts w:hint="eastAsia" w:eastAsiaTheme="minorEastAsia"/>
          <w:lang w:eastAsia="zh-CN"/>
        </w:rPr>
      </w:pPr>
    </w:p>
    <w:p w14:paraId="3B21628C">
      <w:pPr>
        <w:rPr>
          <w:rFonts w:hint="eastAsia" w:eastAsiaTheme="minorEastAsia"/>
          <w:lang w:eastAsia="zh-CN"/>
        </w:rPr>
      </w:pPr>
    </w:p>
    <w:p w14:paraId="35954971">
      <w:pPr>
        <w:rPr>
          <w:rFonts w:hint="eastAsia" w:eastAsiaTheme="minorEastAsia"/>
          <w:lang w:eastAsia="zh-CN"/>
        </w:rPr>
      </w:pPr>
    </w:p>
    <w:p w14:paraId="530376D8"/>
    <w:p w14:paraId="0A586A58"/>
    <w:p w14:paraId="4B0B205F"/>
    <w:p w14:paraId="32B4C232"/>
    <w:p w14:paraId="3252CEE2"/>
    <w:p w14:paraId="7C30B151">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33035B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8743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B077D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LWBE3G400-188NT-17</w:t>
                                  </w:r>
                                  <w:r>
                                    <w:rPr>
                                      <w:rFonts w:hint="eastAsia" w:ascii="Arial" w:hAnsi="Arial" w:eastAsia="宋体" w:cs="Arial"/>
                                      <w:color w:val="323333"/>
                                      <w:kern w:val="0"/>
                                      <w:sz w:val="22"/>
                                      <w:szCs w:val="22"/>
                                      <w:lang w:val="en-US" w:eastAsia="zh-CN" w:bidi="ar"/>
                                    </w:rPr>
                                    <w:t xml:space="preserve"> R1A1</w:t>
                                  </w:r>
                                </w:p>
                              </w:tc>
                            </w:tr>
                            <w:tr w14:paraId="7243E1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F425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DE660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B101D6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C704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F00BB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52D754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DBF6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2A81A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2FA724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76F7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D2845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3A4A243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5209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6075D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20240904</w:t>
                                  </w:r>
                                </w:p>
                              </w:tc>
                            </w:tr>
                          </w:tbl>
                          <w:p w14:paraId="3D80589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4F3DF8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AB3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FB261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21601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2A9CD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8D924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65561C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24B22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CB8FBA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E36D2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A9E53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C166EC">
                                  <w:pPr>
                                    <w:ind w:leftChars="100"/>
                                    <w:rPr>
                                      <w:rFonts w:hint="default" w:ascii="Arial" w:hAnsi="Arial" w:eastAsia="等线" w:cs="Arial"/>
                                      <w:b w:val="0"/>
                                      <w:bCs/>
                                      <w:sz w:val="21"/>
                                      <w:szCs w:val="21"/>
                                      <w:lang w:val="en-US" w:eastAsia="zh-CN"/>
                                    </w:rPr>
                                  </w:pPr>
                                </w:p>
                              </w:tc>
                            </w:tr>
                            <w:tr w14:paraId="7770D1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9BD7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F371B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E8EFB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44C33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189BFC">
                                  <w:pPr>
                                    <w:ind w:leftChars="100"/>
                                    <w:rPr>
                                      <w:rFonts w:hint="default" w:ascii="Arial" w:hAnsi="Arial" w:eastAsia="等线" w:cs="Arial"/>
                                      <w:b w:val="0"/>
                                      <w:bCs/>
                                      <w:sz w:val="21"/>
                                      <w:szCs w:val="21"/>
                                      <w:lang w:val="en-US" w:eastAsia="zh-CN"/>
                                    </w:rPr>
                                  </w:pPr>
                                </w:p>
                              </w:tc>
                            </w:tr>
                            <w:tr w14:paraId="07C8C0A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B80FD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7E06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6896D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2F1A3E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56871F">
                                  <w:pPr>
                                    <w:ind w:leftChars="100"/>
                                    <w:rPr>
                                      <w:rFonts w:hint="default" w:ascii="Arial" w:hAnsi="Arial" w:eastAsia="等线" w:cs="Arial"/>
                                      <w:b w:val="0"/>
                                      <w:bCs/>
                                      <w:sz w:val="21"/>
                                      <w:szCs w:val="21"/>
                                      <w:lang w:val="en-US" w:eastAsia="zh-CN"/>
                                    </w:rPr>
                                  </w:pPr>
                                </w:p>
                              </w:tc>
                            </w:tr>
                            <w:tr w14:paraId="325181F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3D35F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B5AD4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87502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9F10B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9CA903">
                                  <w:pPr>
                                    <w:ind w:leftChars="100"/>
                                    <w:rPr>
                                      <w:rFonts w:hint="default" w:ascii="Arial" w:hAnsi="Arial" w:eastAsia="等线" w:cs="Arial"/>
                                      <w:b w:val="0"/>
                                      <w:bCs/>
                                      <w:sz w:val="21"/>
                                      <w:szCs w:val="21"/>
                                      <w:highlight w:val="none"/>
                                      <w:lang w:val="en-US" w:eastAsia="zh-CN"/>
                                    </w:rPr>
                                  </w:pPr>
                                </w:p>
                              </w:tc>
                            </w:tr>
                            <w:tr w14:paraId="4653E0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6E17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DC4B0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B8DA9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C0EED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1EE6F4">
                                  <w:pPr>
                                    <w:ind w:leftChars="100"/>
                                    <w:rPr>
                                      <w:rFonts w:hint="default" w:ascii="Arial" w:hAnsi="Arial" w:eastAsia="等线" w:cs="Arial"/>
                                      <w:b w:val="0"/>
                                      <w:bCs/>
                                      <w:sz w:val="21"/>
                                      <w:szCs w:val="21"/>
                                      <w:highlight w:val="none"/>
                                      <w:lang w:val="en-US" w:eastAsia="zh-CN"/>
                                    </w:rPr>
                                  </w:pPr>
                                </w:p>
                              </w:tc>
                            </w:tr>
                            <w:tr w14:paraId="7D0FBF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847D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C7CB6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F6229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B6668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80BE9F">
                                  <w:pPr>
                                    <w:ind w:leftChars="100"/>
                                    <w:rPr>
                                      <w:rFonts w:hint="default" w:ascii="Arial" w:hAnsi="Arial" w:eastAsia="等线" w:cs="Arial"/>
                                      <w:b w:val="0"/>
                                      <w:bCs/>
                                      <w:sz w:val="21"/>
                                      <w:szCs w:val="21"/>
                                      <w:highlight w:val="none"/>
                                      <w:lang w:val="en-US" w:eastAsia="zh-CN"/>
                                    </w:rPr>
                                  </w:pPr>
                                </w:p>
                              </w:tc>
                            </w:tr>
                          </w:tbl>
                          <w:p w14:paraId="47928F5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33035B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8743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B077D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LWBE3G400-188NT-17</w:t>
                            </w:r>
                            <w:r>
                              <w:rPr>
                                <w:rFonts w:hint="eastAsia" w:ascii="Arial" w:hAnsi="Arial" w:eastAsia="宋体" w:cs="Arial"/>
                                <w:color w:val="323333"/>
                                <w:kern w:val="0"/>
                                <w:sz w:val="22"/>
                                <w:szCs w:val="22"/>
                                <w:lang w:val="en-US" w:eastAsia="zh-CN" w:bidi="ar"/>
                              </w:rPr>
                              <w:t xml:space="preserve"> R1A1</w:t>
                            </w:r>
                          </w:p>
                        </w:tc>
                      </w:tr>
                      <w:tr w14:paraId="7243E1B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F425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DE660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B101D6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C704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F00BB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52D754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DBF6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2A81A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2FA724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76F7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D2845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3A4A243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5209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6075D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20240904</w:t>
                            </w:r>
                          </w:p>
                        </w:tc>
                      </w:tr>
                    </w:tbl>
                    <w:p w14:paraId="3D80589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4F3DF8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AB36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FB261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21601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2A9CD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8D924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65561C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24B22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CB8FBA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E36D2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A9E53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C166EC">
                            <w:pPr>
                              <w:ind w:leftChars="100"/>
                              <w:rPr>
                                <w:rFonts w:hint="default" w:ascii="Arial" w:hAnsi="Arial" w:eastAsia="等线" w:cs="Arial"/>
                                <w:b w:val="0"/>
                                <w:bCs/>
                                <w:sz w:val="21"/>
                                <w:szCs w:val="21"/>
                                <w:lang w:val="en-US" w:eastAsia="zh-CN"/>
                              </w:rPr>
                            </w:pPr>
                          </w:p>
                        </w:tc>
                      </w:tr>
                      <w:tr w14:paraId="7770D1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9BD7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F371B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E8EFB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44C33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189BFC">
                            <w:pPr>
                              <w:ind w:leftChars="100"/>
                              <w:rPr>
                                <w:rFonts w:hint="default" w:ascii="Arial" w:hAnsi="Arial" w:eastAsia="等线" w:cs="Arial"/>
                                <w:b w:val="0"/>
                                <w:bCs/>
                                <w:sz w:val="21"/>
                                <w:szCs w:val="21"/>
                                <w:lang w:val="en-US" w:eastAsia="zh-CN"/>
                              </w:rPr>
                            </w:pPr>
                          </w:p>
                        </w:tc>
                      </w:tr>
                      <w:tr w14:paraId="07C8C0A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B80FD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7E06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6896D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2F1A3E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56871F">
                            <w:pPr>
                              <w:ind w:leftChars="100"/>
                              <w:rPr>
                                <w:rFonts w:hint="default" w:ascii="Arial" w:hAnsi="Arial" w:eastAsia="等线" w:cs="Arial"/>
                                <w:b w:val="0"/>
                                <w:bCs/>
                                <w:sz w:val="21"/>
                                <w:szCs w:val="21"/>
                                <w:lang w:val="en-US" w:eastAsia="zh-CN"/>
                              </w:rPr>
                            </w:pPr>
                          </w:p>
                        </w:tc>
                      </w:tr>
                      <w:tr w14:paraId="325181F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3D35F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B5AD4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87502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9F10B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9CA903">
                            <w:pPr>
                              <w:ind w:leftChars="100"/>
                              <w:rPr>
                                <w:rFonts w:hint="default" w:ascii="Arial" w:hAnsi="Arial" w:eastAsia="等线" w:cs="Arial"/>
                                <w:b w:val="0"/>
                                <w:bCs/>
                                <w:sz w:val="21"/>
                                <w:szCs w:val="21"/>
                                <w:highlight w:val="none"/>
                                <w:lang w:val="en-US" w:eastAsia="zh-CN"/>
                              </w:rPr>
                            </w:pPr>
                          </w:p>
                        </w:tc>
                      </w:tr>
                      <w:tr w14:paraId="4653E0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6E17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DC4B0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B8DA9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C0EED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1EE6F4">
                            <w:pPr>
                              <w:ind w:leftChars="100"/>
                              <w:rPr>
                                <w:rFonts w:hint="default" w:ascii="Arial" w:hAnsi="Arial" w:eastAsia="等线" w:cs="Arial"/>
                                <w:b w:val="0"/>
                                <w:bCs/>
                                <w:sz w:val="21"/>
                                <w:szCs w:val="21"/>
                                <w:highlight w:val="none"/>
                                <w:lang w:val="en-US" w:eastAsia="zh-CN"/>
                              </w:rPr>
                            </w:pPr>
                          </w:p>
                        </w:tc>
                      </w:tr>
                      <w:tr w14:paraId="7D0FBF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847D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C7CB6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F6229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B6668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80BE9F">
                            <w:pPr>
                              <w:ind w:leftChars="100"/>
                              <w:rPr>
                                <w:rFonts w:hint="default" w:ascii="Arial" w:hAnsi="Arial" w:eastAsia="等线" w:cs="Arial"/>
                                <w:b w:val="0"/>
                                <w:bCs/>
                                <w:sz w:val="21"/>
                                <w:szCs w:val="21"/>
                                <w:highlight w:val="none"/>
                                <w:lang w:val="en-US" w:eastAsia="zh-CN"/>
                              </w:rPr>
                            </w:pPr>
                          </w:p>
                        </w:tc>
                      </w:tr>
                    </w:tbl>
                    <w:p w14:paraId="47928F55">
                      <w:pPr>
                        <w:rPr>
                          <w:sz w:val="10"/>
                        </w:rPr>
                      </w:pPr>
                    </w:p>
                  </w:txbxContent>
                </v:textbox>
              </v:shape>
            </w:pict>
          </mc:Fallback>
        </mc:AlternateContent>
      </w:r>
    </w:p>
    <w:p w14:paraId="376D6EC7">
      <w:pPr>
        <w:bidi w:val="0"/>
        <w:rPr>
          <w:rFonts w:asciiTheme="minorHAnsi" w:hAnsiTheme="minorHAnsi" w:eastAsiaTheme="minorEastAsia" w:cstheme="minorBidi"/>
          <w:kern w:val="2"/>
          <w:sz w:val="21"/>
          <w:szCs w:val="22"/>
          <w:lang w:val="en-US" w:eastAsia="zh-CN" w:bidi="ar-SA"/>
        </w:rPr>
      </w:pPr>
    </w:p>
    <w:p w14:paraId="55658094">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A31FA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FA31FA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7881D12">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07C28C8C"/>
    <w:p w14:paraId="54B87C4E"/>
    <w:p w14:paraId="10A7AF3A"/>
    <w:p w14:paraId="01E50D96">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6472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07F6472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44DEA0B">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21C46373">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B8366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AF8EF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C181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5264C0">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77D50F6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42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FF22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93A1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2FF2EA2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EBA6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F136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DFD79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2EA479A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F22B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8607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9B82F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82C4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C4CD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2C647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9875B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2650±5%</w:t>
                                  </w:r>
                                </w:p>
                              </w:tc>
                            </w:tr>
                            <w:tr w14:paraId="24C593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B7817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98863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C26E7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14:paraId="4D592B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7E533F">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0F75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1FF30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14:paraId="4DBB87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6309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2CD19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D1CE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3310±10%</w:t>
                                  </w:r>
                                </w:p>
                              </w:tc>
                            </w:tr>
                            <w:tr w14:paraId="43A1A3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919E7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6C6B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A79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9682</w:t>
                                  </w:r>
                                </w:p>
                              </w:tc>
                            </w:tr>
                            <w:tr w14:paraId="636204C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0CF601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122FE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A8278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5695</w:t>
                                  </w:r>
                                </w:p>
                              </w:tc>
                            </w:tr>
                            <w:tr w14:paraId="522049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5B03A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4205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DFDD0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1627</w:t>
                                  </w:r>
                                </w:p>
                              </w:tc>
                            </w:tr>
                            <w:tr w14:paraId="0EE6E1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F9F1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3B06B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820D5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w:t>
                                  </w:r>
                                </w:p>
                              </w:tc>
                            </w:tr>
                            <w:tr w14:paraId="38D2EA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83F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47B4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B89EF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368CB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D178A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0B773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F8955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684217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B6ECA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844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76ED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F0033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0C3A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2932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B9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1E8BB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0B18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54031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4AB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84FFA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B8366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AF8EF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C181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5264C0">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77D50F6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42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FF22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93A1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2FF2EA2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EBA6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F136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DFD79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2EA479A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F22B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8607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9B82F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82C4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C4CD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2C647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9875B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2650±5%</w:t>
                            </w:r>
                          </w:p>
                        </w:tc>
                      </w:tr>
                      <w:tr w14:paraId="24C593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B7817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98863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C26E7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(6.6A MAX.)</w:t>
                            </w:r>
                          </w:p>
                        </w:tc>
                      </w:tr>
                      <w:tr w14:paraId="4D592B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7E533F">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0F75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1FF30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2060±10%</w:t>
                            </w:r>
                          </w:p>
                        </w:tc>
                      </w:tr>
                      <w:tr w14:paraId="4DBB87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6309B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2CD19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D1CE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3310±10%</w:t>
                            </w:r>
                          </w:p>
                        </w:tc>
                      </w:tr>
                      <w:tr w14:paraId="43A1A36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919E7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6C6B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A79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9682</w:t>
                            </w:r>
                          </w:p>
                        </w:tc>
                      </w:tr>
                      <w:tr w14:paraId="636204C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0CF601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122FE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A8278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5695</w:t>
                            </w:r>
                          </w:p>
                        </w:tc>
                      </w:tr>
                      <w:tr w14:paraId="522049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5B03A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4205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DFDD0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1627</w:t>
                            </w:r>
                          </w:p>
                        </w:tc>
                      </w:tr>
                      <w:tr w14:paraId="0EE6E1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F9F1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3B06B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820D5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w:t>
                            </w:r>
                          </w:p>
                        </w:tc>
                      </w:tr>
                      <w:tr w14:paraId="38D2EA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83F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47B4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B89EF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368CB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D178A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0B773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F8955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684217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B6ECA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844F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76ED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F0033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0C3A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2932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B9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1E8BB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0B18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54031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4AB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84FFA5">
                      <w:pPr>
                        <w:rPr>
                          <w:sz w:val="10"/>
                        </w:rPr>
                      </w:pPr>
                    </w:p>
                  </w:txbxContent>
                </v:textbox>
              </v:shape>
            </w:pict>
          </mc:Fallback>
        </mc:AlternateContent>
      </w:r>
    </w:p>
    <w:p w14:paraId="4B2AA256"/>
    <w:p w14:paraId="48F22843"/>
    <w:p w14:paraId="05BD7BBB"/>
    <w:p w14:paraId="263331E2"/>
    <w:p w14:paraId="04888BF4"/>
    <w:p w14:paraId="696E7A0B"/>
    <w:p w14:paraId="51B26D35"/>
    <w:p w14:paraId="0D5C1F2C"/>
    <w:p w14:paraId="4ED5321F"/>
    <w:p w14:paraId="7A958C0B"/>
    <w:p w14:paraId="52E890F9"/>
    <w:p w14:paraId="155E79BF"/>
    <w:p w14:paraId="3D146F22"/>
    <w:p w14:paraId="375024D8"/>
    <w:p w14:paraId="216BF572"/>
    <w:p w14:paraId="36428C89"/>
    <w:p w14:paraId="3282E95C"/>
    <w:p w14:paraId="05FFFD78"/>
    <w:p w14:paraId="4EEF6267">
      <w:pPr>
        <w:tabs>
          <w:tab w:val="left" w:pos="11145"/>
        </w:tabs>
      </w:pPr>
      <w:r>
        <w:tab/>
      </w:r>
    </w:p>
    <w:p w14:paraId="0F0AE0B0">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B33C808">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29319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ED878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2353B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6AD9B9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9426D9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C66F04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F3096DC">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048D6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A2FE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A5BF792">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816E0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0BB3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2C3DCAB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B33C808">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29319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ED878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2353B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6AD9B9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9426D9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C66F04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F3096DC">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048D6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A2FE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A5BF792">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816E0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0BB3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2C3DCAB4"/>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D0C8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2A4D0C8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55628B0">
      <w:pPr>
        <w:tabs>
          <w:tab w:val="left" w:pos="11145"/>
        </w:tabs>
      </w:pPr>
    </w:p>
    <w:p w14:paraId="579DEE6E">
      <w:pPr>
        <w:jc w:val="center"/>
      </w:pPr>
    </w:p>
    <w:p w14:paraId="2CF0A3BD">
      <w:pPr>
        <w:jc w:val="center"/>
      </w:pPr>
    </w:p>
    <w:p w14:paraId="4EF8D986">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81DC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7081DC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05A9E81">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EEF129C">
      <w:pPr>
        <w:jc w:val="center"/>
      </w:pPr>
    </w:p>
    <w:p w14:paraId="142BBACC">
      <w:pPr>
        <w:jc w:val="center"/>
      </w:pPr>
    </w:p>
    <w:p w14:paraId="3852035E">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D44FD3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EE167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C53C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1948F5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43377E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4820ADA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E4A47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2156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148F71D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A5197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0E62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843A37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DA509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04B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EBF68F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C4CCF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34BB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58A376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D4A5D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964E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040FF51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A8CFE1">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DCF5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8AFAE2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29665D">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8820F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97D65A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D44FD3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EE167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C53C3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1948F5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43377E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4820ADA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E4A47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2156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148F71D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A5197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0E62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843A37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DA509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04B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EBF68F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C4CCF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34BB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58A376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D4A5D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964E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040FF51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A8CFE1">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ADCF5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8AFAE2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29665D">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8820F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97D65A2"/>
                  </w:txbxContent>
                </v:textbox>
              </v:shape>
            </w:pict>
          </mc:Fallback>
        </mc:AlternateContent>
      </w:r>
    </w:p>
    <w:p w14:paraId="5548563F">
      <w:pPr>
        <w:jc w:val="center"/>
      </w:pPr>
    </w:p>
    <w:p w14:paraId="1C9AF8FE">
      <w:pPr>
        <w:jc w:val="center"/>
      </w:pPr>
    </w:p>
    <w:p w14:paraId="05E96AAB">
      <w:pPr>
        <w:jc w:val="center"/>
      </w:pPr>
    </w:p>
    <w:p w14:paraId="48588A4A">
      <w:pPr>
        <w:jc w:val="center"/>
      </w:pPr>
    </w:p>
    <w:p w14:paraId="4F69D01F">
      <w:pPr>
        <w:jc w:val="center"/>
      </w:pPr>
    </w:p>
    <w:p w14:paraId="04E44E36">
      <w:pPr>
        <w:jc w:val="center"/>
      </w:pPr>
    </w:p>
    <w:p w14:paraId="0C14F411">
      <w:pPr>
        <w:jc w:val="center"/>
      </w:pPr>
    </w:p>
    <w:p w14:paraId="3DDFE2F0">
      <w:pPr>
        <w:jc w:val="center"/>
      </w:pPr>
    </w:p>
    <w:p w14:paraId="3BFFA0E9">
      <w:pPr>
        <w:jc w:val="center"/>
      </w:pPr>
    </w:p>
    <w:p w14:paraId="7D08A400">
      <w:pPr>
        <w:jc w:val="center"/>
      </w:pPr>
    </w:p>
    <w:p w14:paraId="5899D3B6">
      <w:pPr>
        <w:jc w:val="center"/>
      </w:pPr>
    </w:p>
    <w:p w14:paraId="61C8CA07">
      <w:pPr>
        <w:jc w:val="center"/>
      </w:pPr>
    </w:p>
    <w:p w14:paraId="5CD4BB0D">
      <w:pPr>
        <w:jc w:val="center"/>
      </w:pPr>
    </w:p>
    <w:p w14:paraId="2207CF42">
      <w:pPr>
        <w:jc w:val="center"/>
      </w:pPr>
    </w:p>
    <w:p w14:paraId="4EDB4FF1">
      <w:pPr>
        <w:jc w:val="center"/>
      </w:pPr>
    </w:p>
    <w:p w14:paraId="1EFB7AD5">
      <w:pPr>
        <w:jc w:val="center"/>
      </w:pPr>
    </w:p>
    <w:p w14:paraId="1F434CBA">
      <w:pPr>
        <w:jc w:val="center"/>
      </w:pPr>
    </w:p>
    <w:p w14:paraId="3FBF7F2A">
      <w:pPr>
        <w:jc w:val="center"/>
      </w:pPr>
    </w:p>
    <w:p w14:paraId="5B2960B6">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A8C7123">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B3B5B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C1F12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0BDD4296">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BD99F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E96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126B082C">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5C5AA25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0F52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FC5B94">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14:paraId="2DC98B63">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DC2532">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DC5B7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0109AA5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128EF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6E1207">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0D29769B">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7AA33F9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602AE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BB09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3B82246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EE96C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99ECD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14:paraId="12B09E33">
                            <w:pPr>
                              <w:jc w:val="both"/>
                            </w:pPr>
                            <w:r>
                              <w:br w:type="page"/>
                            </w:r>
                          </w:p>
                          <w:p w14:paraId="0F5566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A8C7123">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B3B5B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C1F12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0BDD4296">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BD99F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E96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126B082C">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5C5AA25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90F52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FC5B94">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14:paraId="2DC98B63">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DC2532">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DC5B7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0109AA5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128EF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6E1207">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0D29769B">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7AA33F9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602AE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BB09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3B822462">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EE96C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99ECD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14:paraId="12B09E33">
                      <w:pPr>
                        <w:jc w:val="both"/>
                      </w:pPr>
                      <w:r>
                        <w:br w:type="page"/>
                      </w:r>
                    </w:p>
                    <w:p w14:paraId="0F5566DA"/>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499F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9B6DE3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63F499F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9B6DE3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37EAA9D0">
      <w:pPr>
        <w:widowControl/>
        <w:jc w:val="left"/>
      </w:pPr>
    </w:p>
    <w:p w14:paraId="53070218">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B529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E7A5C3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5990AA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59B529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E7A5C3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5990AA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445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445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EDAB95"/>
                          <w:p w14:paraId="6AF6671F">
                            <w:pPr>
                              <w:jc w:val="right"/>
                            </w:pPr>
                            <w:r>
                              <w:drawing>
                                <wp:inline distT="0" distB="0" distL="114300" distR="114300">
                                  <wp:extent cx="6866890" cy="3705860"/>
                                  <wp:effectExtent l="0" t="0" r="1016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6890" cy="3705860"/>
                                          </a:xfrm>
                                          <a:prstGeom prst="rect">
                                            <a:avLst/>
                                          </a:prstGeom>
                                          <a:noFill/>
                                          <a:ln>
                                            <a:noFill/>
                                          </a:ln>
                                        </pic:spPr>
                                      </pic:pic>
                                    </a:graphicData>
                                  </a:graphic>
                                </wp:inline>
                              </w:drawing>
                            </w:r>
                          </w:p>
                          <w:p w14:paraId="08A7A059">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14:paraId="41D50571">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50.05pt;width:555.85pt;z-index:251659264;mso-width-relative:page;mso-height-relative:page;" fillcolor="#FFFFFF [3201]" filled="t" stroked="f" coordsize="21600,21600" o:gfxdata="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1OBmvXAAAA&#10;CwEAAA8AAAAAAAAAAQAgAAAAIgAAAGRycy9kb3ducmV2LnhtbFBLAQIUABQAAAAIAIdO4kBFmnD9&#10;VwIAAKAEAAAOAAAAAAAAAAEAIAAAACYBAABkcnMvZTJvRG9jLnhtbFBLBQYAAAAABgAGAFkBAADv&#10;BQAAAAA=&#10;">
                <v:fill on="t" focussize="0,0"/>
                <v:stroke on="f" weight="0.5pt"/>
                <v:imagedata o:title=""/>
                <o:lock v:ext="edit" aspectratio="f"/>
                <v:textbox>
                  <w:txbxContent>
                    <w:p w14:paraId="65EDAB95"/>
                    <w:p w14:paraId="6AF6671F">
                      <w:pPr>
                        <w:jc w:val="right"/>
                      </w:pPr>
                      <w:r>
                        <w:drawing>
                          <wp:inline distT="0" distB="0" distL="114300" distR="114300">
                            <wp:extent cx="6866890" cy="3705860"/>
                            <wp:effectExtent l="0" t="0" r="1016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6890" cy="3705860"/>
                                    </a:xfrm>
                                    <a:prstGeom prst="rect">
                                      <a:avLst/>
                                    </a:prstGeom>
                                    <a:noFill/>
                                    <a:ln>
                                      <a:noFill/>
                                    </a:ln>
                                  </pic:spPr>
                                </pic:pic>
                              </a:graphicData>
                            </a:graphic>
                          </wp:inline>
                        </w:drawing>
                      </w:r>
                    </w:p>
                    <w:p w14:paraId="08A7A059">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14:paraId="41D50571">
                      <w:pPr>
                        <w:rPr>
                          <w:rFonts w:hint="default" w:eastAsiaTheme="minorEastAsia"/>
                          <w:lang w:val="en-US" w:eastAsia="zh-CN"/>
                        </w:rPr>
                      </w:pPr>
                    </w:p>
                  </w:txbxContent>
                </v:textbox>
              </v:shape>
            </w:pict>
          </mc:Fallback>
        </mc:AlternateContent>
      </w:r>
      <w:r>
        <w:br w:type="page"/>
      </w:r>
      <w:r>
        <w:rPr>
          <w:sz w:val="21"/>
        </w:rPr>
        <mc:AlternateContent>
          <mc:Choice Requires="wps">
            <w:drawing>
              <wp:anchor distT="0" distB="0" distL="114300" distR="114300" simplePos="0" relativeHeight="251720704" behindDoc="0" locked="0" layoutInCell="1" allowOverlap="1">
                <wp:simplePos x="0" y="0"/>
                <wp:positionH relativeFrom="column">
                  <wp:posOffset>299085</wp:posOffset>
                </wp:positionH>
                <wp:positionV relativeFrom="paragraph">
                  <wp:posOffset>6546850</wp:posOffset>
                </wp:positionV>
                <wp:extent cx="7058025" cy="2552700"/>
                <wp:effectExtent l="0" t="0" r="9525" b="0"/>
                <wp:wrapNone/>
                <wp:docPr id="39" name="文本框 39"/>
                <wp:cNvGraphicFramePr/>
                <a:graphic xmlns:a="http://schemas.openxmlformats.org/drawingml/2006/main">
                  <a:graphicData uri="http://schemas.microsoft.com/office/word/2010/wordprocessingShape">
                    <wps:wsp>
                      <wps:cNvSpPr txBox="1"/>
                      <wps:spPr>
                        <a:xfrm>
                          <a:off x="0" y="0"/>
                          <a:ext cx="7058025" cy="25527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2E464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jc w:val="center"/>
                              </w:trPr>
                              <w:tc>
                                <w:tcPr>
                                  <w:tcW w:w="943" w:type="dxa"/>
                                  <w:tcBorders>
                                    <w:top w:val="single" w:color="000000" w:sz="4" w:space="0"/>
                                    <w:left w:val="single" w:color="000000" w:sz="4" w:space="0"/>
                                    <w:bottom w:val="single" w:color="000000" w:sz="4" w:space="0"/>
                                    <w:right w:val="single" w:color="auto" w:sz="4" w:space="0"/>
                                  </w:tcBorders>
                                  <w:shd w:val="clear" w:color="auto" w:fill="BEBEBE" w:themeFill="background1" w:themeFillShade="BF"/>
                                  <w:noWrap/>
                                  <w:vAlign w:val="center"/>
                                </w:tcPr>
                                <w:p w14:paraId="0B6B0145">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auto" w:sz="4" w:space="0"/>
                                    <w:left w:val="single" w:color="auto" w:sz="4" w:space="0"/>
                                    <w:bottom w:val="single" w:color="auto" w:sz="4" w:space="0"/>
                                    <w:right w:val="single" w:color="000000" w:sz="4" w:space="0"/>
                                  </w:tcBorders>
                                  <w:shd w:val="clear" w:color="auto" w:fill="BEBEBE" w:themeFill="background1" w:themeFillShade="BF"/>
                                  <w:noWrap/>
                                  <w:vAlign w:val="center"/>
                                </w:tcPr>
                                <w:p w14:paraId="1E737C5D">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Pressure nozzles quantity</w:t>
                                  </w:r>
                                </w:p>
                              </w:tc>
                              <w:tc>
                                <w:tcPr>
                                  <w:tcW w:w="1532"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14:paraId="03FB7E0D">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 xml:space="preserve">Deflector inlet </w:t>
                                  </w:r>
                                </w:p>
                                <w:p w14:paraId="3B7EAAC9">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pressure</w:t>
                                  </w:r>
                                </w:p>
                              </w:tc>
                              <w:tc>
                                <w:tcPr>
                                  <w:tcW w:w="1637"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14:paraId="319592D5">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 xml:space="preserve">Wind tunnel </w:t>
                                  </w:r>
                                </w:p>
                                <w:p w14:paraId="1E3BD283">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dynamic pressure</w:t>
                                  </w:r>
                                </w:p>
                              </w:tc>
                              <w:tc>
                                <w:tcPr>
                                  <w:tcW w:w="1617"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14:paraId="489601DC">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Airflow(m³</w:t>
                                  </w:r>
                                  <w:r>
                                    <w:rPr>
                                      <w:rFonts w:hint="default" w:ascii="Calibri" w:hAnsi="Calibri" w:eastAsia="宋体" w:cs="Calibri"/>
                                      <w:i w:val="0"/>
                                      <w:iCs w:val="0"/>
                                      <w:color w:val="000000"/>
                                      <w:kern w:val="0"/>
                                      <w:sz w:val="21"/>
                                      <w:szCs w:val="21"/>
                                      <w:u w:val="none"/>
                                      <w:lang w:val="en-US" w:eastAsia="zh-CN" w:bidi="ar"/>
                                    </w:rPr>
                                    <w:t>/h)</w:t>
                                  </w:r>
                                </w:p>
                              </w:tc>
                              <w:tc>
                                <w:tcPr>
                                  <w:tcW w:w="2003" w:type="dxa"/>
                                  <w:tcBorders>
                                    <w:top w:val="single" w:color="auto" w:sz="4" w:space="0"/>
                                    <w:left w:val="single" w:color="000000" w:sz="4" w:space="0"/>
                                    <w:bottom w:val="single" w:color="auto" w:sz="4" w:space="0"/>
                                    <w:right w:val="single" w:color="auto" w:sz="4" w:space="0"/>
                                  </w:tcBorders>
                                  <w:shd w:val="clear" w:color="auto" w:fill="BEBEBE" w:themeFill="background1" w:themeFillShade="BF"/>
                                  <w:vAlign w:val="center"/>
                                </w:tcPr>
                                <w:p w14:paraId="678EE4B0">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K-factor</w:t>
                                  </w:r>
                                </w:p>
                              </w:tc>
                            </w:tr>
                            <w:tr w14:paraId="2DF69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14:paraId="3F6C6E7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62B53A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A0EB74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2454</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8EE095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EC6671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9336</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50EB7D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r w14:paraId="49E2D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3ACF18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6AD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A28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2321</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41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C8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9031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7B6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14:paraId="45C9E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41DDE6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861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9F6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2236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C0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D3B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8837</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DBA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14:paraId="00327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72A31E4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024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04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2034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F49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226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8473</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F73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r w14:paraId="3F4B3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14:paraId="58E88AE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9F1F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3DC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8FF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35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8011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771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14:paraId="3C248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14:paraId="21B95E6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F82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E52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7AB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4B9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6851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F1F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bl>
                          <w:p w14:paraId="64180F7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5pt;margin-top:515.5pt;height:201pt;width:555.75pt;z-index:251720704;mso-width-relative:page;mso-height-relative:page;" fillcolor="#FFFFFF [3201]" filled="t" stroked="f" coordsize="21600,21600" o:gfxdata="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aYK91wAAAA0B&#10;AAAPAAAAAAAAAAEAIAAAACIAAABkcnMvZG93bnJldi54bWxQSwECFAAUAAAACACHTuJAtRztblUC&#10;AACSBAAADgAAAAAAAAABACAAAAAmAQAAZHJzL2Uyb0RvYy54bWxQSwUGAAAAAAYABgBZAQAA7QUA&#10;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2E464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jc w:val="center"/>
                        </w:trPr>
                        <w:tc>
                          <w:tcPr>
                            <w:tcW w:w="943" w:type="dxa"/>
                            <w:tcBorders>
                              <w:top w:val="single" w:color="000000" w:sz="4" w:space="0"/>
                              <w:left w:val="single" w:color="000000" w:sz="4" w:space="0"/>
                              <w:bottom w:val="single" w:color="000000" w:sz="4" w:space="0"/>
                              <w:right w:val="single" w:color="auto" w:sz="4" w:space="0"/>
                            </w:tcBorders>
                            <w:shd w:val="clear" w:color="auto" w:fill="BEBEBE" w:themeFill="background1" w:themeFillShade="BF"/>
                            <w:noWrap/>
                            <w:vAlign w:val="center"/>
                          </w:tcPr>
                          <w:p w14:paraId="0B6B0145">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auto" w:sz="4" w:space="0"/>
                              <w:left w:val="single" w:color="auto" w:sz="4" w:space="0"/>
                              <w:bottom w:val="single" w:color="auto" w:sz="4" w:space="0"/>
                              <w:right w:val="single" w:color="000000" w:sz="4" w:space="0"/>
                            </w:tcBorders>
                            <w:shd w:val="clear" w:color="auto" w:fill="BEBEBE" w:themeFill="background1" w:themeFillShade="BF"/>
                            <w:noWrap/>
                            <w:vAlign w:val="center"/>
                          </w:tcPr>
                          <w:p w14:paraId="1E737C5D">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Pressure nozzles quantity</w:t>
                            </w:r>
                          </w:p>
                        </w:tc>
                        <w:tc>
                          <w:tcPr>
                            <w:tcW w:w="1532"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14:paraId="03FB7E0D">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 xml:space="preserve">Deflector inlet </w:t>
                            </w:r>
                          </w:p>
                          <w:p w14:paraId="3B7EAAC9">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pressure</w:t>
                            </w:r>
                          </w:p>
                        </w:tc>
                        <w:tc>
                          <w:tcPr>
                            <w:tcW w:w="1637"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14:paraId="319592D5">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 xml:space="preserve">Wind tunnel </w:t>
                            </w:r>
                          </w:p>
                          <w:p w14:paraId="1E3BD283">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dynamic pressure</w:t>
                            </w:r>
                          </w:p>
                        </w:tc>
                        <w:tc>
                          <w:tcPr>
                            <w:tcW w:w="1617"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14:paraId="489601DC">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Airflow(m³</w:t>
                            </w:r>
                            <w:r>
                              <w:rPr>
                                <w:rFonts w:hint="default" w:ascii="Calibri" w:hAnsi="Calibri" w:eastAsia="宋体" w:cs="Calibri"/>
                                <w:i w:val="0"/>
                                <w:iCs w:val="0"/>
                                <w:color w:val="000000"/>
                                <w:kern w:val="0"/>
                                <w:sz w:val="21"/>
                                <w:szCs w:val="21"/>
                                <w:u w:val="none"/>
                                <w:lang w:val="en-US" w:eastAsia="zh-CN" w:bidi="ar"/>
                              </w:rPr>
                              <w:t>/h)</w:t>
                            </w:r>
                          </w:p>
                        </w:tc>
                        <w:tc>
                          <w:tcPr>
                            <w:tcW w:w="2003" w:type="dxa"/>
                            <w:tcBorders>
                              <w:top w:val="single" w:color="auto" w:sz="4" w:space="0"/>
                              <w:left w:val="single" w:color="000000" w:sz="4" w:space="0"/>
                              <w:bottom w:val="single" w:color="auto" w:sz="4" w:space="0"/>
                              <w:right w:val="single" w:color="auto" w:sz="4" w:space="0"/>
                            </w:tcBorders>
                            <w:shd w:val="clear" w:color="auto" w:fill="BEBEBE" w:themeFill="background1" w:themeFillShade="BF"/>
                            <w:vAlign w:val="center"/>
                          </w:tcPr>
                          <w:p w14:paraId="678EE4B0">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K-factor</w:t>
                            </w:r>
                          </w:p>
                        </w:tc>
                      </w:tr>
                      <w:tr w14:paraId="2DF69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14:paraId="3F6C6E7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62B53A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A0EB74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2454</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8EE095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EC6671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9336</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50EB7D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r w14:paraId="49E2D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3ACF18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6AD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A28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2321</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41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C8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9031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7B6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14:paraId="45C9E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41DDE6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861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9F6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2236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C0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D3B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8837</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DBA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14:paraId="00327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14:paraId="72A31E4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024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04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2034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F49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226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8473</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F73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r w14:paraId="3F4B3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14:paraId="58E88AE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9F1F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3DC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8FF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35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8011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771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14:paraId="3C248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14:paraId="21B95E6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F82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E52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7AB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4B9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6851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F1F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bl>
                    <w:p w14:paraId="64180F79"/>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267970</wp:posOffset>
                </wp:positionH>
                <wp:positionV relativeFrom="paragraph">
                  <wp:posOffset>5889625</wp:posOffset>
                </wp:positionV>
                <wp:extent cx="2650490" cy="40449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F41E3">
                            <w:pPr>
                              <w:keepNext w:val="0"/>
                              <w:keepLines w:val="0"/>
                              <w:widowControl/>
                              <w:suppressLineNumbers w:val="0"/>
                              <w:jc w:val="left"/>
                            </w:pPr>
                            <w:r>
                              <w:rPr>
                                <w:rFonts w:ascii="Microsoft JhengHei UI" w:hAnsi="Microsoft JhengHei UI" w:eastAsia="Microsoft JhengHei UI" w:cs="Microsoft JhengHei UI"/>
                                <w:b/>
                                <w:bCs/>
                                <w:color w:val="000000"/>
                                <w:kern w:val="0"/>
                                <w:sz w:val="24"/>
                                <w:szCs w:val="24"/>
                                <w:lang w:val="en-US" w:eastAsia="zh-CN" w:bidi="ar"/>
                              </w:rPr>
                              <w:t>K-factor measurement</w:t>
                            </w:r>
                          </w:p>
                          <w:p w14:paraId="1EC6DB1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B8F177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463.75pt;height:31.85pt;width:208.7pt;z-index:251719680;mso-width-relative:page;mso-height-relative:page;" filled="f" stroked="f" coordsize="21600,21600" o:gfxdata="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&#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T9593bAAAACgEAAA8AAAAAAAAAAQAgAAAAIgAAAGRy&#10;cy9kb3ducmV2LnhtbFBLAQIUABQAAAAIAIdO4kClmbnjOwIAAGgEAAAOAAAAAAAAAAEAIAAAACoB&#10;AABkcnMvZTJvRG9jLnhtbFBLBQYAAAAABgAGAFkBAADXBQAAAAA=&#10;">
                <v:fill on="f" focussize="0,0"/>
                <v:stroke on="f" weight="0.5pt"/>
                <v:imagedata o:title=""/>
                <o:lock v:ext="edit" aspectratio="f"/>
                <v:textbox>
                  <w:txbxContent>
                    <w:p w14:paraId="5CCF41E3">
                      <w:pPr>
                        <w:keepNext w:val="0"/>
                        <w:keepLines w:val="0"/>
                        <w:widowControl/>
                        <w:suppressLineNumbers w:val="0"/>
                        <w:jc w:val="left"/>
                      </w:pPr>
                      <w:r>
                        <w:rPr>
                          <w:rFonts w:ascii="Microsoft JhengHei UI" w:hAnsi="Microsoft JhengHei UI" w:eastAsia="Microsoft JhengHei UI" w:cs="Microsoft JhengHei UI"/>
                          <w:b/>
                          <w:bCs/>
                          <w:color w:val="000000"/>
                          <w:kern w:val="0"/>
                          <w:sz w:val="24"/>
                          <w:szCs w:val="24"/>
                          <w:lang w:val="en-US" w:eastAsia="zh-CN" w:bidi="ar"/>
                        </w:rPr>
                        <w:t>K-factor measurement</w:t>
                      </w:r>
                    </w:p>
                    <w:p w14:paraId="1EC6DB1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B8F177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303530</wp:posOffset>
                </wp:positionH>
                <wp:positionV relativeFrom="paragraph">
                  <wp:posOffset>6017260</wp:posOffset>
                </wp:positionV>
                <wp:extent cx="7038975" cy="285750"/>
                <wp:effectExtent l="0" t="0" r="9525" b="0"/>
                <wp:wrapNone/>
                <wp:docPr id="25" name="矩形 2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73.8pt;height:22.5pt;width:554.25pt;z-index:251718656;v-text-anchor:middle;mso-width-relative:page;mso-height-relative:page;" fillcolor="#BBC7D2" filled="t" stroked="f" coordsize="21600,21600" o:gfxdata="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vc3bXZAAAACwEAAA8AAAAAAAAAAQAgAAAAIgAAAGRycy9kb3ducmV2LnhtbFBLAQIUABQA&#10;AAAIAIdO4kA8Ay1vYQIAALYEAAAOAAAAAAAAAAEAIAAAACgBAABkcnMvZTJvRG9jLnhtbFBLBQYA&#10;AAAABgAGAFkBAAD7BQAAAAA=&#10;">
                <v:fill on="t" focussize="0,0"/>
                <v:stroke on="f" weight="2pt"/>
                <v:imagedata o:title=""/>
                <o:lock v:ext="edit" aspectratio="f"/>
              </v:rect>
            </w:pict>
          </mc:Fallback>
        </mc:AlternateContent>
      </w:r>
    </w:p>
    <w:p w14:paraId="6C9EFDBC">
      <w:pPr>
        <w:tabs>
          <w:tab w:val="left" w:pos="11145"/>
        </w:tabs>
      </w:pPr>
    </w:p>
    <w:p w14:paraId="38E4E89D">
      <w:pPr>
        <w:rPr>
          <w:rFonts w:asciiTheme="minorHAnsi" w:hAnsiTheme="minorHAnsi" w:eastAsiaTheme="minorEastAsia" w:cstheme="minorBidi"/>
          <w:kern w:val="2"/>
          <w:sz w:val="21"/>
          <w:szCs w:val="22"/>
          <w:lang w:val="en-US" w:eastAsia="zh-CN" w:bidi="ar-SA"/>
        </w:rPr>
      </w:pPr>
    </w:p>
    <w:p w14:paraId="22612E44">
      <w:pPr>
        <w:rPr>
          <w:rFonts w:asciiTheme="minorHAnsi" w:hAnsiTheme="minorHAnsi" w:eastAsiaTheme="minorEastAsia" w:cstheme="minorBidi"/>
          <w:kern w:val="2"/>
          <w:sz w:val="21"/>
          <w:szCs w:val="22"/>
          <w:lang w:val="en-US" w:eastAsia="zh-CN" w:bidi="ar-SA"/>
        </w:rPr>
      </w:pPr>
    </w:p>
    <w:p w14:paraId="576353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8C15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28C15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FD565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613A0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4A613A06">
                      <w:pPr>
                        <w:jc w:val="center"/>
                      </w:pPr>
                    </w:p>
                  </w:txbxContent>
                </v:textbox>
              </v:rect>
            </w:pict>
          </mc:Fallback>
        </mc:AlternateContent>
      </w:r>
    </w:p>
    <w:p w14:paraId="27BF0C3C">
      <w:pPr>
        <w:rPr>
          <w:rFonts w:asciiTheme="minorHAnsi" w:hAnsiTheme="minorHAnsi" w:eastAsiaTheme="minorEastAsia" w:cstheme="minorBidi"/>
          <w:kern w:val="2"/>
          <w:sz w:val="21"/>
          <w:szCs w:val="22"/>
          <w:lang w:val="en-US" w:eastAsia="zh-CN" w:bidi="ar-SA"/>
        </w:rPr>
      </w:pPr>
    </w:p>
    <w:p w14:paraId="78C1726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602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BA8CB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438602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BA8CB2C"/>
                  </w:txbxContent>
                </v:textbox>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937BDB"/>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54"/>
                              <w:gridCol w:w="704"/>
                              <w:gridCol w:w="611"/>
                              <w:gridCol w:w="577"/>
                              <w:gridCol w:w="748"/>
                            </w:tblGrid>
                            <w:tr w14:paraId="1925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25F97032">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14:paraId="3715998F">
                                  <w:pPr>
                                    <w:widowControl/>
                                    <w:jc w:val="center"/>
                                    <w:rPr>
                                      <w:rFonts w:eastAsia="仿宋_GB2312"/>
                                      <w:sz w:val="15"/>
                                      <w:szCs w:val="15"/>
                                    </w:rPr>
                                  </w:pPr>
                                  <w:r>
                                    <w:rPr>
                                      <w:rFonts w:eastAsia="仿宋_GB2312"/>
                                      <w:sz w:val="15"/>
                                      <w:szCs w:val="15"/>
                                    </w:rPr>
                                    <w:t>黑Black</w:t>
                                  </w:r>
                                </w:p>
                              </w:tc>
                              <w:tc>
                                <w:tcPr>
                                  <w:tcW w:w="807" w:type="dxa"/>
                                  <w:noWrap w:val="0"/>
                                  <w:vAlign w:val="center"/>
                                </w:tcPr>
                                <w:p w14:paraId="2590BD94">
                                  <w:pPr>
                                    <w:widowControl/>
                                    <w:jc w:val="center"/>
                                    <w:rPr>
                                      <w:rFonts w:eastAsia="仿宋_GB2312"/>
                                      <w:sz w:val="15"/>
                                      <w:szCs w:val="15"/>
                                    </w:rPr>
                                  </w:pPr>
                                  <w:r>
                                    <w:rPr>
                                      <w:rFonts w:eastAsia="仿宋_GB2312"/>
                                      <w:sz w:val="15"/>
                                      <w:szCs w:val="15"/>
                                    </w:rPr>
                                    <w:t>红</w:t>
                                  </w:r>
                                </w:p>
                                <w:p w14:paraId="51EC1481">
                                  <w:pPr>
                                    <w:widowControl/>
                                    <w:jc w:val="center"/>
                                    <w:rPr>
                                      <w:rFonts w:eastAsia="仿宋_GB2312"/>
                                      <w:sz w:val="15"/>
                                      <w:szCs w:val="15"/>
                                    </w:rPr>
                                  </w:pPr>
                                  <w:r>
                                    <w:rPr>
                                      <w:rFonts w:eastAsia="仿宋_GB2312"/>
                                      <w:sz w:val="15"/>
                                      <w:szCs w:val="15"/>
                                    </w:rPr>
                                    <w:t>Red</w:t>
                                  </w:r>
                                </w:p>
                              </w:tc>
                              <w:tc>
                                <w:tcPr>
                                  <w:tcW w:w="958" w:type="dxa"/>
                                  <w:noWrap w:val="0"/>
                                  <w:vAlign w:val="center"/>
                                </w:tcPr>
                                <w:p w14:paraId="3ABCF6E6">
                                  <w:pPr>
                                    <w:widowControl/>
                                    <w:jc w:val="center"/>
                                    <w:rPr>
                                      <w:rFonts w:eastAsia="仿宋_GB2312"/>
                                      <w:sz w:val="15"/>
                                      <w:szCs w:val="15"/>
                                    </w:rPr>
                                  </w:pPr>
                                  <w:r>
                                    <w:rPr>
                                      <w:rFonts w:eastAsia="仿宋_GB2312"/>
                                      <w:sz w:val="15"/>
                                      <w:szCs w:val="15"/>
                                    </w:rPr>
                                    <w:t>橙</w:t>
                                  </w:r>
                                </w:p>
                                <w:p w14:paraId="12E78330">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14:paraId="1242E33E">
                                  <w:pPr>
                                    <w:widowControl/>
                                    <w:jc w:val="center"/>
                                    <w:rPr>
                                      <w:rFonts w:eastAsia="仿宋_GB2312"/>
                                      <w:sz w:val="15"/>
                                      <w:szCs w:val="15"/>
                                    </w:rPr>
                                  </w:pPr>
                                  <w:r>
                                    <w:rPr>
                                      <w:rFonts w:eastAsia="仿宋_GB2312"/>
                                      <w:sz w:val="15"/>
                                      <w:szCs w:val="15"/>
                                    </w:rPr>
                                    <w:t>棕</w:t>
                                  </w:r>
                                </w:p>
                                <w:p w14:paraId="5C6DAC8E">
                                  <w:pPr>
                                    <w:widowControl/>
                                    <w:jc w:val="center"/>
                                    <w:rPr>
                                      <w:rFonts w:eastAsia="仿宋_GB2312"/>
                                      <w:sz w:val="15"/>
                                      <w:szCs w:val="15"/>
                                    </w:rPr>
                                  </w:pPr>
                                  <w:r>
                                    <w:rPr>
                                      <w:rFonts w:eastAsia="仿宋_GB2312"/>
                                      <w:sz w:val="15"/>
                                      <w:szCs w:val="15"/>
                                    </w:rPr>
                                    <w:t>Brown</w:t>
                                  </w:r>
                                </w:p>
                              </w:tc>
                              <w:tc>
                                <w:tcPr>
                                  <w:tcW w:w="704" w:type="dxa"/>
                                  <w:noWrap w:val="0"/>
                                  <w:vAlign w:val="center"/>
                                </w:tcPr>
                                <w:p w14:paraId="05E5007C">
                                  <w:pPr>
                                    <w:widowControl/>
                                    <w:jc w:val="center"/>
                                    <w:rPr>
                                      <w:rFonts w:eastAsia="仿宋_GB2312"/>
                                      <w:sz w:val="15"/>
                                      <w:szCs w:val="15"/>
                                    </w:rPr>
                                  </w:pPr>
                                  <w:r>
                                    <w:rPr>
                                      <w:rFonts w:eastAsia="仿宋_GB2312"/>
                                      <w:sz w:val="15"/>
                                      <w:szCs w:val="15"/>
                                    </w:rPr>
                                    <w:t>黄</w:t>
                                  </w:r>
                                </w:p>
                                <w:p w14:paraId="322D8F86">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14:paraId="01488782">
                                  <w:pPr>
                                    <w:widowControl/>
                                    <w:jc w:val="center"/>
                                    <w:rPr>
                                      <w:rFonts w:eastAsia="仿宋_GB2312"/>
                                      <w:sz w:val="15"/>
                                      <w:szCs w:val="15"/>
                                    </w:rPr>
                                  </w:pPr>
                                  <w:r>
                                    <w:rPr>
                                      <w:rFonts w:eastAsia="仿宋_GB2312"/>
                                      <w:sz w:val="15"/>
                                      <w:szCs w:val="15"/>
                                    </w:rPr>
                                    <w:t>绿</w:t>
                                  </w:r>
                                </w:p>
                                <w:p w14:paraId="77F9C916">
                                  <w:pPr>
                                    <w:widowControl/>
                                    <w:jc w:val="center"/>
                                    <w:rPr>
                                      <w:rFonts w:hint="default" w:eastAsia="仿宋_GB2312"/>
                                      <w:sz w:val="15"/>
                                      <w:szCs w:val="15"/>
                                    </w:rPr>
                                  </w:pPr>
                                  <w:r>
                                    <w:rPr>
                                      <w:rFonts w:eastAsia="仿宋_GB2312"/>
                                      <w:sz w:val="15"/>
                                      <w:szCs w:val="15"/>
                                    </w:rPr>
                                    <w:t>Green</w:t>
                                  </w:r>
                                </w:p>
                              </w:tc>
                              <w:tc>
                                <w:tcPr>
                                  <w:tcW w:w="750" w:type="dxa"/>
                                  <w:noWrap w:val="0"/>
                                  <w:vAlign w:val="center"/>
                                </w:tcPr>
                                <w:p w14:paraId="067F8BB6">
                                  <w:pPr>
                                    <w:widowControl/>
                                    <w:jc w:val="center"/>
                                    <w:rPr>
                                      <w:rFonts w:eastAsia="仿宋_GB2312"/>
                                      <w:sz w:val="15"/>
                                      <w:szCs w:val="15"/>
                                    </w:rPr>
                                  </w:pPr>
                                  <w:r>
                                    <w:rPr>
                                      <w:rFonts w:eastAsia="仿宋_GB2312"/>
                                      <w:sz w:val="15"/>
                                      <w:szCs w:val="15"/>
                                    </w:rPr>
                                    <w:t>灰</w:t>
                                  </w:r>
                                </w:p>
                                <w:p w14:paraId="5F83136A">
                                  <w:pPr>
                                    <w:widowControl/>
                                    <w:jc w:val="center"/>
                                    <w:rPr>
                                      <w:rFonts w:hint="default" w:eastAsia="仿宋_GB2312"/>
                                      <w:sz w:val="15"/>
                                      <w:szCs w:val="15"/>
                                    </w:rPr>
                                  </w:pPr>
                                  <w:r>
                                    <w:rPr>
                                      <w:rFonts w:eastAsia="仿宋_GB2312"/>
                                      <w:sz w:val="15"/>
                                      <w:szCs w:val="15"/>
                                    </w:rPr>
                                    <w:t>Gray</w:t>
                                  </w:r>
                                </w:p>
                              </w:tc>
                              <w:tc>
                                <w:tcPr>
                                  <w:tcW w:w="647" w:type="dxa"/>
                                  <w:noWrap w:val="0"/>
                                  <w:vAlign w:val="center"/>
                                </w:tcPr>
                                <w:p w14:paraId="5374BC0B">
                                  <w:pPr>
                                    <w:widowControl/>
                                    <w:jc w:val="center"/>
                                    <w:rPr>
                                      <w:rFonts w:eastAsia="仿宋_GB2312"/>
                                      <w:sz w:val="15"/>
                                      <w:szCs w:val="15"/>
                                    </w:rPr>
                                  </w:pPr>
                                  <w:r>
                                    <w:rPr>
                                      <w:rFonts w:eastAsia="仿宋_GB2312"/>
                                      <w:sz w:val="15"/>
                                      <w:szCs w:val="15"/>
                                    </w:rPr>
                                    <w:t>紫</w:t>
                                  </w:r>
                                </w:p>
                                <w:p w14:paraId="7CA53DA0">
                                  <w:pPr>
                                    <w:widowControl/>
                                    <w:jc w:val="center"/>
                                    <w:rPr>
                                      <w:rFonts w:hint="default" w:eastAsia="仿宋_GB2312"/>
                                      <w:sz w:val="15"/>
                                      <w:szCs w:val="15"/>
                                    </w:rPr>
                                  </w:pPr>
                                  <w:r>
                                    <w:rPr>
                                      <w:rFonts w:eastAsia="仿宋_GB2312"/>
                                      <w:sz w:val="15"/>
                                      <w:szCs w:val="15"/>
                                    </w:rPr>
                                    <w:t>Violet</w:t>
                                  </w:r>
                                </w:p>
                              </w:tc>
                              <w:tc>
                                <w:tcPr>
                                  <w:tcW w:w="554" w:type="dxa"/>
                                  <w:noWrap w:val="0"/>
                                  <w:vAlign w:val="center"/>
                                </w:tcPr>
                                <w:p w14:paraId="2809A957">
                                  <w:pPr>
                                    <w:widowControl/>
                                    <w:jc w:val="center"/>
                                    <w:rPr>
                                      <w:rFonts w:eastAsia="仿宋_GB2312"/>
                                      <w:sz w:val="15"/>
                                      <w:szCs w:val="15"/>
                                    </w:rPr>
                                  </w:pPr>
                                  <w:r>
                                    <w:rPr>
                                      <w:rFonts w:eastAsia="仿宋_GB2312"/>
                                      <w:sz w:val="15"/>
                                      <w:szCs w:val="15"/>
                                    </w:rPr>
                                    <w:t>蓝</w:t>
                                  </w:r>
                                </w:p>
                                <w:p w14:paraId="653C1E77">
                                  <w:pPr>
                                    <w:widowControl/>
                                    <w:jc w:val="center"/>
                                    <w:rPr>
                                      <w:rFonts w:hint="default" w:eastAsia="仿宋_GB2312"/>
                                      <w:sz w:val="15"/>
                                      <w:szCs w:val="15"/>
                                    </w:rPr>
                                  </w:pPr>
                                  <w:r>
                                    <w:rPr>
                                      <w:rFonts w:eastAsia="仿宋_GB2312"/>
                                      <w:sz w:val="15"/>
                                      <w:szCs w:val="15"/>
                                    </w:rPr>
                                    <w:t>Blue</w:t>
                                  </w:r>
                                </w:p>
                              </w:tc>
                              <w:tc>
                                <w:tcPr>
                                  <w:tcW w:w="704" w:type="dxa"/>
                                  <w:noWrap w:val="0"/>
                                  <w:vAlign w:val="center"/>
                                </w:tcPr>
                                <w:p w14:paraId="43B9DB42">
                                  <w:pPr>
                                    <w:widowControl/>
                                    <w:jc w:val="center"/>
                                    <w:rPr>
                                      <w:rFonts w:eastAsia="仿宋_GB2312"/>
                                      <w:sz w:val="15"/>
                                      <w:szCs w:val="15"/>
                                    </w:rPr>
                                  </w:pPr>
                                  <w:r>
                                    <w:rPr>
                                      <w:rFonts w:eastAsia="仿宋_GB2312"/>
                                      <w:sz w:val="15"/>
                                      <w:szCs w:val="15"/>
                                    </w:rPr>
                                    <w:t>棕</w:t>
                                  </w:r>
                                </w:p>
                                <w:p w14:paraId="4870EAB6">
                                  <w:pPr>
                                    <w:widowControl/>
                                    <w:jc w:val="center"/>
                                    <w:rPr>
                                      <w:rFonts w:eastAsia="仿宋_GB2312"/>
                                      <w:sz w:val="15"/>
                                      <w:szCs w:val="15"/>
                                    </w:rPr>
                                  </w:pPr>
                                  <w:r>
                                    <w:rPr>
                                      <w:rFonts w:eastAsia="仿宋_GB2312"/>
                                      <w:sz w:val="15"/>
                                      <w:szCs w:val="15"/>
                                    </w:rPr>
                                    <w:t>Brown</w:t>
                                  </w:r>
                                </w:p>
                              </w:tc>
                              <w:tc>
                                <w:tcPr>
                                  <w:tcW w:w="611" w:type="dxa"/>
                                  <w:noWrap w:val="0"/>
                                  <w:vAlign w:val="center"/>
                                </w:tcPr>
                                <w:p w14:paraId="54F5EDF6">
                                  <w:pPr>
                                    <w:widowControl/>
                                    <w:jc w:val="center"/>
                                    <w:rPr>
                                      <w:rFonts w:eastAsia="仿宋_GB2312"/>
                                      <w:sz w:val="15"/>
                                      <w:szCs w:val="15"/>
                                    </w:rPr>
                                  </w:pPr>
                                  <w:r>
                                    <w:rPr>
                                      <w:rFonts w:eastAsia="仿宋_GB2312"/>
                                      <w:sz w:val="15"/>
                                      <w:szCs w:val="15"/>
                                    </w:rPr>
                                    <w:t>黑Black</w:t>
                                  </w:r>
                                </w:p>
                              </w:tc>
                              <w:tc>
                                <w:tcPr>
                                  <w:tcW w:w="577" w:type="dxa"/>
                                  <w:noWrap w:val="0"/>
                                  <w:vAlign w:val="center"/>
                                </w:tcPr>
                                <w:p w14:paraId="52719F75">
                                  <w:pPr>
                                    <w:widowControl/>
                                    <w:jc w:val="center"/>
                                    <w:rPr>
                                      <w:rFonts w:eastAsia="仿宋_GB2312"/>
                                      <w:sz w:val="15"/>
                                      <w:szCs w:val="15"/>
                                    </w:rPr>
                                  </w:pPr>
                                  <w:r>
                                    <w:rPr>
                                      <w:rFonts w:eastAsia="仿宋_GB2312"/>
                                      <w:sz w:val="15"/>
                                      <w:szCs w:val="15"/>
                                    </w:rPr>
                                    <w:t xml:space="preserve">蓝 </w:t>
                                  </w:r>
                                </w:p>
                                <w:p w14:paraId="0E00BB4B">
                                  <w:pPr>
                                    <w:widowControl/>
                                    <w:jc w:val="center"/>
                                    <w:rPr>
                                      <w:rFonts w:eastAsia="仿宋_GB2312"/>
                                      <w:sz w:val="15"/>
                                      <w:szCs w:val="15"/>
                                    </w:rPr>
                                  </w:pPr>
                                  <w:r>
                                    <w:rPr>
                                      <w:rFonts w:eastAsia="仿宋_GB2312"/>
                                      <w:sz w:val="15"/>
                                      <w:szCs w:val="15"/>
                                    </w:rPr>
                                    <w:t>Blue</w:t>
                                  </w:r>
                                </w:p>
                              </w:tc>
                              <w:tc>
                                <w:tcPr>
                                  <w:tcW w:w="748" w:type="dxa"/>
                                  <w:noWrap w:val="0"/>
                                  <w:vAlign w:val="center"/>
                                </w:tcPr>
                                <w:p w14:paraId="54EC431D">
                                  <w:pPr>
                                    <w:widowControl/>
                                    <w:jc w:val="center"/>
                                    <w:rPr>
                                      <w:rFonts w:eastAsia="仿宋_GB2312"/>
                                      <w:sz w:val="15"/>
                                      <w:szCs w:val="15"/>
                                    </w:rPr>
                                  </w:pPr>
                                  <w:r>
                                    <w:rPr>
                                      <w:rFonts w:eastAsia="仿宋_GB2312"/>
                                      <w:sz w:val="15"/>
                                      <w:szCs w:val="15"/>
                                    </w:rPr>
                                    <w:t>黄/绿</w:t>
                                  </w:r>
                                </w:p>
                                <w:p w14:paraId="7BA15008">
                                  <w:pPr>
                                    <w:widowControl/>
                                    <w:jc w:val="center"/>
                                    <w:rPr>
                                      <w:rFonts w:eastAsia="仿宋_GB2312"/>
                                      <w:sz w:val="15"/>
                                      <w:szCs w:val="15"/>
                                    </w:rPr>
                                  </w:pPr>
                                  <w:r>
                                    <w:rPr>
                                      <w:rFonts w:eastAsia="仿宋_GB2312"/>
                                      <w:sz w:val="15"/>
                                      <w:szCs w:val="15"/>
                                    </w:rPr>
                                    <w:t>Yellow/Green</w:t>
                                  </w:r>
                                </w:p>
                              </w:tc>
                            </w:tr>
                            <w:tr w14:paraId="79C1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7750D1AE">
                                  <w:pPr>
                                    <w:widowControl/>
                                    <w:jc w:val="center"/>
                                    <w:rPr>
                                      <w:rFonts w:eastAsia="仿宋_GB2312"/>
                                      <w:sz w:val="15"/>
                                      <w:szCs w:val="15"/>
                                    </w:rPr>
                                  </w:pPr>
                                  <w:r>
                                    <w:rPr>
                                      <w:rFonts w:eastAsia="仿宋_GB2312"/>
                                      <w:sz w:val="15"/>
                                      <w:szCs w:val="15"/>
                                    </w:rPr>
                                    <w:t>功能</w:t>
                                  </w:r>
                                </w:p>
                                <w:p w14:paraId="511B7D97">
                                  <w:pPr>
                                    <w:widowControl/>
                                    <w:jc w:val="center"/>
                                    <w:rPr>
                                      <w:rFonts w:eastAsia="仿宋_GB2312"/>
                                      <w:sz w:val="15"/>
                                      <w:szCs w:val="15"/>
                                    </w:rPr>
                                  </w:pPr>
                                  <w:r>
                                    <w:rPr>
                                      <w:rFonts w:eastAsia="仿宋_GB2312"/>
                                      <w:sz w:val="15"/>
                                      <w:szCs w:val="15"/>
                                    </w:rPr>
                                    <w:t>Function</w:t>
                                  </w:r>
                                </w:p>
                              </w:tc>
                              <w:tc>
                                <w:tcPr>
                                  <w:tcW w:w="669" w:type="dxa"/>
                                  <w:noWrap w:val="0"/>
                                  <w:vAlign w:val="center"/>
                                </w:tcPr>
                                <w:p w14:paraId="1B2995DB">
                                  <w:pPr>
                                    <w:widowControl/>
                                    <w:jc w:val="center"/>
                                    <w:rPr>
                                      <w:rFonts w:hint="default" w:eastAsia="仿宋_GB2312"/>
                                      <w:sz w:val="15"/>
                                      <w:szCs w:val="15"/>
                                    </w:rPr>
                                  </w:pPr>
                                  <w:r>
                                    <w:rPr>
                                      <w:rFonts w:eastAsia="仿宋_GB2312"/>
                                      <w:sz w:val="15"/>
                                      <w:szCs w:val="15"/>
                                    </w:rPr>
                                    <w:t>GND</w:t>
                                  </w:r>
                                </w:p>
                              </w:tc>
                              <w:tc>
                                <w:tcPr>
                                  <w:tcW w:w="807" w:type="dxa"/>
                                  <w:noWrap w:val="0"/>
                                  <w:vAlign w:val="center"/>
                                </w:tcPr>
                                <w:p w14:paraId="36A91970">
                                  <w:pPr>
                                    <w:widowControl/>
                                    <w:jc w:val="center"/>
                                    <w:rPr>
                                      <w:rFonts w:eastAsia="仿宋_GB2312"/>
                                      <w:sz w:val="15"/>
                                      <w:szCs w:val="15"/>
                                    </w:rPr>
                                  </w:pPr>
                                  <w:r>
                                    <w:rPr>
                                      <w:rFonts w:eastAsia="仿宋_GB2312"/>
                                      <w:sz w:val="15"/>
                                      <w:szCs w:val="15"/>
                                    </w:rPr>
                                    <w:t>+10VDC</w:t>
                                  </w:r>
                                </w:p>
                              </w:tc>
                              <w:tc>
                                <w:tcPr>
                                  <w:tcW w:w="958" w:type="dxa"/>
                                  <w:noWrap w:val="0"/>
                                  <w:vAlign w:val="center"/>
                                </w:tcPr>
                                <w:p w14:paraId="50082CC6">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14:paraId="7E5B93AA">
                                  <w:pPr>
                                    <w:widowControl/>
                                    <w:jc w:val="center"/>
                                    <w:rPr>
                                      <w:rFonts w:hint="default" w:eastAsia="仿宋_GB2312"/>
                                      <w:sz w:val="15"/>
                                      <w:szCs w:val="15"/>
                                    </w:rPr>
                                  </w:pPr>
                                  <w:r>
                                    <w:rPr>
                                      <w:rFonts w:eastAsia="仿宋_GB2312"/>
                                      <w:sz w:val="15"/>
                                      <w:szCs w:val="15"/>
                                    </w:rPr>
                                    <w:t>FG</w:t>
                                  </w:r>
                                </w:p>
                              </w:tc>
                              <w:tc>
                                <w:tcPr>
                                  <w:tcW w:w="704" w:type="dxa"/>
                                  <w:noWrap w:val="0"/>
                                  <w:vAlign w:val="center"/>
                                </w:tcPr>
                                <w:p w14:paraId="07C417F5">
                                  <w:pPr>
                                    <w:widowControl/>
                                    <w:jc w:val="center"/>
                                    <w:rPr>
                                      <w:rFonts w:hint="default" w:eastAsia="仿宋_GB2312"/>
                                      <w:sz w:val="15"/>
                                      <w:szCs w:val="15"/>
                                    </w:rPr>
                                  </w:pPr>
                                  <w:r>
                                    <w:rPr>
                                      <w:rFonts w:eastAsia="仿宋_GB2312"/>
                                      <w:sz w:val="15"/>
                                      <w:szCs w:val="15"/>
                                    </w:rPr>
                                    <w:t>485-A</w:t>
                                  </w:r>
                                </w:p>
                              </w:tc>
                              <w:tc>
                                <w:tcPr>
                                  <w:tcW w:w="646" w:type="dxa"/>
                                  <w:noWrap w:val="0"/>
                                  <w:vAlign w:val="center"/>
                                </w:tcPr>
                                <w:p w14:paraId="3FFCF63A">
                                  <w:pPr>
                                    <w:widowControl/>
                                    <w:jc w:val="center"/>
                                    <w:rPr>
                                      <w:rFonts w:hint="default" w:eastAsia="仿宋_GB2312"/>
                                      <w:sz w:val="15"/>
                                      <w:szCs w:val="15"/>
                                    </w:rPr>
                                  </w:pPr>
                                  <w:r>
                                    <w:rPr>
                                      <w:rFonts w:eastAsia="仿宋_GB2312"/>
                                      <w:sz w:val="15"/>
                                      <w:szCs w:val="15"/>
                                    </w:rPr>
                                    <w:t>485-B</w:t>
                                  </w:r>
                                </w:p>
                              </w:tc>
                              <w:tc>
                                <w:tcPr>
                                  <w:tcW w:w="750" w:type="dxa"/>
                                  <w:noWrap w:val="0"/>
                                  <w:vAlign w:val="center"/>
                                </w:tcPr>
                                <w:p w14:paraId="697E083A">
                                  <w:pPr>
                                    <w:widowControl/>
                                    <w:jc w:val="center"/>
                                    <w:rPr>
                                      <w:rFonts w:hint="default" w:eastAsia="仿宋_GB2312"/>
                                      <w:sz w:val="15"/>
                                      <w:szCs w:val="15"/>
                                    </w:rPr>
                                  </w:pPr>
                                  <w:r>
                                    <w:rPr>
                                      <w:rFonts w:eastAsia="仿宋_GB2312"/>
                                      <w:sz w:val="15"/>
                                      <w:szCs w:val="15"/>
                                    </w:rPr>
                                    <w:t>4-20mA</w:t>
                                  </w:r>
                                </w:p>
                              </w:tc>
                              <w:tc>
                                <w:tcPr>
                                  <w:tcW w:w="647" w:type="dxa"/>
                                  <w:noWrap w:val="0"/>
                                  <w:vAlign w:val="center"/>
                                </w:tcPr>
                                <w:p w14:paraId="4DC39DBE">
                                  <w:pPr>
                                    <w:widowControl/>
                                    <w:jc w:val="center"/>
                                    <w:rPr>
                                      <w:rFonts w:hint="default" w:eastAsia="仿宋_GB2312"/>
                                      <w:sz w:val="15"/>
                                      <w:szCs w:val="15"/>
                                      <w:lang w:val="en-US" w:eastAsia="zh-CN"/>
                                    </w:rPr>
                                  </w:pPr>
                                  <w:r>
                                    <w:rPr>
                                      <w:rFonts w:hint="eastAsia" w:eastAsia="仿宋_GB2312"/>
                                      <w:sz w:val="15"/>
                                      <w:szCs w:val="15"/>
                                      <w:lang w:val="en-US" w:eastAsia="zh-CN"/>
                                    </w:rPr>
                                    <w:t>K1</w:t>
                                  </w:r>
                                </w:p>
                              </w:tc>
                              <w:tc>
                                <w:tcPr>
                                  <w:tcW w:w="554" w:type="dxa"/>
                                  <w:noWrap w:val="0"/>
                                  <w:vAlign w:val="center"/>
                                </w:tcPr>
                                <w:p w14:paraId="5B4A747B">
                                  <w:pPr>
                                    <w:widowControl/>
                                    <w:jc w:val="center"/>
                                    <w:rPr>
                                      <w:rFonts w:hint="default" w:eastAsia="仿宋_GB2312"/>
                                      <w:sz w:val="15"/>
                                      <w:szCs w:val="15"/>
                                      <w:lang w:val="en-US" w:eastAsia="zh-CN"/>
                                    </w:rPr>
                                  </w:pPr>
                                  <w:r>
                                    <w:rPr>
                                      <w:rFonts w:hint="eastAsia" w:eastAsia="仿宋_GB2312"/>
                                      <w:sz w:val="15"/>
                                      <w:szCs w:val="15"/>
                                      <w:lang w:val="en-US" w:eastAsia="zh-CN"/>
                                    </w:rPr>
                                    <w:t>K2</w:t>
                                  </w:r>
                                </w:p>
                              </w:tc>
                              <w:tc>
                                <w:tcPr>
                                  <w:tcW w:w="704" w:type="dxa"/>
                                  <w:noWrap w:val="0"/>
                                  <w:vAlign w:val="center"/>
                                </w:tcPr>
                                <w:p w14:paraId="3AC15997">
                                  <w:pPr>
                                    <w:widowControl/>
                                    <w:jc w:val="center"/>
                                    <w:rPr>
                                      <w:rFonts w:eastAsia="仿宋_GB2312"/>
                                      <w:sz w:val="15"/>
                                      <w:szCs w:val="15"/>
                                    </w:rPr>
                                  </w:pPr>
                                  <w:r>
                                    <w:rPr>
                                      <w:rFonts w:eastAsia="仿宋_GB2312"/>
                                      <w:sz w:val="15"/>
                                      <w:szCs w:val="15"/>
                                    </w:rPr>
                                    <w:t>L1</w:t>
                                  </w:r>
                                </w:p>
                              </w:tc>
                              <w:tc>
                                <w:tcPr>
                                  <w:tcW w:w="611" w:type="dxa"/>
                                  <w:noWrap w:val="0"/>
                                  <w:vAlign w:val="center"/>
                                </w:tcPr>
                                <w:p w14:paraId="69A242F3">
                                  <w:pPr>
                                    <w:widowControl/>
                                    <w:jc w:val="center"/>
                                    <w:rPr>
                                      <w:rFonts w:eastAsia="仿宋_GB2312"/>
                                      <w:sz w:val="15"/>
                                      <w:szCs w:val="15"/>
                                    </w:rPr>
                                  </w:pPr>
                                  <w:r>
                                    <w:rPr>
                                      <w:rFonts w:eastAsia="仿宋_GB2312"/>
                                      <w:sz w:val="15"/>
                                      <w:szCs w:val="15"/>
                                    </w:rPr>
                                    <w:t>L2</w:t>
                                  </w:r>
                                </w:p>
                              </w:tc>
                              <w:tc>
                                <w:tcPr>
                                  <w:tcW w:w="577" w:type="dxa"/>
                                  <w:noWrap w:val="0"/>
                                  <w:vAlign w:val="center"/>
                                </w:tcPr>
                                <w:p w14:paraId="75C8D53A">
                                  <w:pPr>
                                    <w:widowControl/>
                                    <w:jc w:val="center"/>
                                    <w:rPr>
                                      <w:rFonts w:eastAsia="仿宋_GB2312"/>
                                      <w:sz w:val="15"/>
                                      <w:szCs w:val="15"/>
                                    </w:rPr>
                                  </w:pPr>
                                  <w:r>
                                    <w:rPr>
                                      <w:rFonts w:eastAsia="仿宋_GB2312"/>
                                      <w:sz w:val="15"/>
                                      <w:szCs w:val="15"/>
                                    </w:rPr>
                                    <w:t>L3</w:t>
                                  </w:r>
                                </w:p>
                              </w:tc>
                              <w:tc>
                                <w:tcPr>
                                  <w:tcW w:w="748" w:type="dxa"/>
                                  <w:noWrap w:val="0"/>
                                  <w:vAlign w:val="center"/>
                                </w:tcPr>
                                <w:p w14:paraId="03AC9177">
                                  <w:pPr>
                                    <w:widowControl/>
                                    <w:jc w:val="center"/>
                                    <w:rPr>
                                      <w:rFonts w:eastAsia="仿宋_GB2312"/>
                                      <w:sz w:val="15"/>
                                      <w:szCs w:val="15"/>
                                    </w:rPr>
                                  </w:pPr>
                                  <w:r>
                                    <w:rPr>
                                      <w:rFonts w:eastAsia="仿宋_GB2312"/>
                                      <w:sz w:val="15"/>
                                      <w:szCs w:val="15"/>
                                    </w:rPr>
                                    <w:t>PE</w:t>
                                  </w:r>
                                </w:p>
                              </w:tc>
                            </w:tr>
                            <w:tr w14:paraId="5BF2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1C03EA5F">
                                  <w:pPr>
                                    <w:widowControl/>
                                    <w:jc w:val="center"/>
                                    <w:rPr>
                                      <w:rFonts w:eastAsia="仿宋_GB2312"/>
                                      <w:sz w:val="15"/>
                                      <w:szCs w:val="15"/>
                                    </w:rPr>
                                  </w:pPr>
                                  <w:r>
                                    <w:rPr>
                                      <w:rFonts w:eastAsia="仿宋_GB2312"/>
                                      <w:sz w:val="15"/>
                                      <w:szCs w:val="15"/>
                                    </w:rPr>
                                    <w:t>线规</w:t>
                                  </w:r>
                                </w:p>
                                <w:p w14:paraId="51D4C425">
                                  <w:pPr>
                                    <w:widowControl/>
                                    <w:jc w:val="center"/>
                                    <w:rPr>
                                      <w:rFonts w:eastAsia="仿宋_GB2312"/>
                                      <w:sz w:val="15"/>
                                      <w:szCs w:val="15"/>
                                    </w:rPr>
                                  </w:pPr>
                                  <w:r>
                                    <w:rPr>
                                      <w:rFonts w:eastAsia="仿宋_GB2312"/>
                                      <w:sz w:val="15"/>
                                      <w:szCs w:val="15"/>
                                    </w:rPr>
                                    <w:t>AWG</w:t>
                                  </w:r>
                                </w:p>
                              </w:tc>
                              <w:tc>
                                <w:tcPr>
                                  <w:tcW w:w="6427" w:type="dxa"/>
                                  <w:gridSpan w:val="9"/>
                                  <w:noWrap w:val="0"/>
                                  <w:vAlign w:val="center"/>
                                </w:tcPr>
                                <w:p w14:paraId="635928CF">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14:paraId="3EDA2258">
                                  <w:pPr>
                                    <w:widowControl/>
                                    <w:jc w:val="center"/>
                                    <w:rPr>
                                      <w:rFonts w:eastAsia="仿宋_GB2312"/>
                                      <w:sz w:val="15"/>
                                      <w:szCs w:val="15"/>
                                    </w:rPr>
                                  </w:pPr>
                                  <w:r>
                                    <w:rPr>
                                      <w:rFonts w:eastAsia="仿宋_GB2312"/>
                                      <w:sz w:val="15"/>
                                      <w:szCs w:val="15"/>
                                    </w:rPr>
                                    <w:t>UL21412 16AWG</w:t>
                                  </w:r>
                                </w:p>
                              </w:tc>
                            </w:tr>
                          </w:tbl>
                          <w:p w14:paraId="51BE0D1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2172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68937BDB"/>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54"/>
                        <w:gridCol w:w="704"/>
                        <w:gridCol w:w="611"/>
                        <w:gridCol w:w="577"/>
                        <w:gridCol w:w="748"/>
                      </w:tblGrid>
                      <w:tr w14:paraId="1925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25F97032">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14:paraId="3715998F">
                            <w:pPr>
                              <w:widowControl/>
                              <w:jc w:val="center"/>
                              <w:rPr>
                                <w:rFonts w:eastAsia="仿宋_GB2312"/>
                                <w:sz w:val="15"/>
                                <w:szCs w:val="15"/>
                              </w:rPr>
                            </w:pPr>
                            <w:r>
                              <w:rPr>
                                <w:rFonts w:eastAsia="仿宋_GB2312"/>
                                <w:sz w:val="15"/>
                                <w:szCs w:val="15"/>
                              </w:rPr>
                              <w:t>黑Black</w:t>
                            </w:r>
                          </w:p>
                        </w:tc>
                        <w:tc>
                          <w:tcPr>
                            <w:tcW w:w="807" w:type="dxa"/>
                            <w:noWrap w:val="0"/>
                            <w:vAlign w:val="center"/>
                          </w:tcPr>
                          <w:p w14:paraId="2590BD94">
                            <w:pPr>
                              <w:widowControl/>
                              <w:jc w:val="center"/>
                              <w:rPr>
                                <w:rFonts w:eastAsia="仿宋_GB2312"/>
                                <w:sz w:val="15"/>
                                <w:szCs w:val="15"/>
                              </w:rPr>
                            </w:pPr>
                            <w:r>
                              <w:rPr>
                                <w:rFonts w:eastAsia="仿宋_GB2312"/>
                                <w:sz w:val="15"/>
                                <w:szCs w:val="15"/>
                              </w:rPr>
                              <w:t>红</w:t>
                            </w:r>
                          </w:p>
                          <w:p w14:paraId="51EC1481">
                            <w:pPr>
                              <w:widowControl/>
                              <w:jc w:val="center"/>
                              <w:rPr>
                                <w:rFonts w:eastAsia="仿宋_GB2312"/>
                                <w:sz w:val="15"/>
                                <w:szCs w:val="15"/>
                              </w:rPr>
                            </w:pPr>
                            <w:r>
                              <w:rPr>
                                <w:rFonts w:eastAsia="仿宋_GB2312"/>
                                <w:sz w:val="15"/>
                                <w:szCs w:val="15"/>
                              </w:rPr>
                              <w:t>Red</w:t>
                            </w:r>
                          </w:p>
                        </w:tc>
                        <w:tc>
                          <w:tcPr>
                            <w:tcW w:w="958" w:type="dxa"/>
                            <w:noWrap w:val="0"/>
                            <w:vAlign w:val="center"/>
                          </w:tcPr>
                          <w:p w14:paraId="3ABCF6E6">
                            <w:pPr>
                              <w:widowControl/>
                              <w:jc w:val="center"/>
                              <w:rPr>
                                <w:rFonts w:eastAsia="仿宋_GB2312"/>
                                <w:sz w:val="15"/>
                                <w:szCs w:val="15"/>
                              </w:rPr>
                            </w:pPr>
                            <w:r>
                              <w:rPr>
                                <w:rFonts w:eastAsia="仿宋_GB2312"/>
                                <w:sz w:val="15"/>
                                <w:szCs w:val="15"/>
                              </w:rPr>
                              <w:t>橙</w:t>
                            </w:r>
                          </w:p>
                          <w:p w14:paraId="12E78330">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14:paraId="1242E33E">
                            <w:pPr>
                              <w:widowControl/>
                              <w:jc w:val="center"/>
                              <w:rPr>
                                <w:rFonts w:eastAsia="仿宋_GB2312"/>
                                <w:sz w:val="15"/>
                                <w:szCs w:val="15"/>
                              </w:rPr>
                            </w:pPr>
                            <w:r>
                              <w:rPr>
                                <w:rFonts w:eastAsia="仿宋_GB2312"/>
                                <w:sz w:val="15"/>
                                <w:szCs w:val="15"/>
                              </w:rPr>
                              <w:t>棕</w:t>
                            </w:r>
                          </w:p>
                          <w:p w14:paraId="5C6DAC8E">
                            <w:pPr>
                              <w:widowControl/>
                              <w:jc w:val="center"/>
                              <w:rPr>
                                <w:rFonts w:eastAsia="仿宋_GB2312"/>
                                <w:sz w:val="15"/>
                                <w:szCs w:val="15"/>
                              </w:rPr>
                            </w:pPr>
                            <w:r>
                              <w:rPr>
                                <w:rFonts w:eastAsia="仿宋_GB2312"/>
                                <w:sz w:val="15"/>
                                <w:szCs w:val="15"/>
                              </w:rPr>
                              <w:t>Brown</w:t>
                            </w:r>
                          </w:p>
                        </w:tc>
                        <w:tc>
                          <w:tcPr>
                            <w:tcW w:w="704" w:type="dxa"/>
                            <w:noWrap w:val="0"/>
                            <w:vAlign w:val="center"/>
                          </w:tcPr>
                          <w:p w14:paraId="05E5007C">
                            <w:pPr>
                              <w:widowControl/>
                              <w:jc w:val="center"/>
                              <w:rPr>
                                <w:rFonts w:eastAsia="仿宋_GB2312"/>
                                <w:sz w:val="15"/>
                                <w:szCs w:val="15"/>
                              </w:rPr>
                            </w:pPr>
                            <w:r>
                              <w:rPr>
                                <w:rFonts w:eastAsia="仿宋_GB2312"/>
                                <w:sz w:val="15"/>
                                <w:szCs w:val="15"/>
                              </w:rPr>
                              <w:t>黄</w:t>
                            </w:r>
                          </w:p>
                          <w:p w14:paraId="322D8F86">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14:paraId="01488782">
                            <w:pPr>
                              <w:widowControl/>
                              <w:jc w:val="center"/>
                              <w:rPr>
                                <w:rFonts w:eastAsia="仿宋_GB2312"/>
                                <w:sz w:val="15"/>
                                <w:szCs w:val="15"/>
                              </w:rPr>
                            </w:pPr>
                            <w:r>
                              <w:rPr>
                                <w:rFonts w:eastAsia="仿宋_GB2312"/>
                                <w:sz w:val="15"/>
                                <w:szCs w:val="15"/>
                              </w:rPr>
                              <w:t>绿</w:t>
                            </w:r>
                          </w:p>
                          <w:p w14:paraId="77F9C916">
                            <w:pPr>
                              <w:widowControl/>
                              <w:jc w:val="center"/>
                              <w:rPr>
                                <w:rFonts w:hint="default" w:eastAsia="仿宋_GB2312"/>
                                <w:sz w:val="15"/>
                                <w:szCs w:val="15"/>
                              </w:rPr>
                            </w:pPr>
                            <w:r>
                              <w:rPr>
                                <w:rFonts w:eastAsia="仿宋_GB2312"/>
                                <w:sz w:val="15"/>
                                <w:szCs w:val="15"/>
                              </w:rPr>
                              <w:t>Green</w:t>
                            </w:r>
                          </w:p>
                        </w:tc>
                        <w:tc>
                          <w:tcPr>
                            <w:tcW w:w="750" w:type="dxa"/>
                            <w:noWrap w:val="0"/>
                            <w:vAlign w:val="center"/>
                          </w:tcPr>
                          <w:p w14:paraId="067F8BB6">
                            <w:pPr>
                              <w:widowControl/>
                              <w:jc w:val="center"/>
                              <w:rPr>
                                <w:rFonts w:eastAsia="仿宋_GB2312"/>
                                <w:sz w:val="15"/>
                                <w:szCs w:val="15"/>
                              </w:rPr>
                            </w:pPr>
                            <w:r>
                              <w:rPr>
                                <w:rFonts w:eastAsia="仿宋_GB2312"/>
                                <w:sz w:val="15"/>
                                <w:szCs w:val="15"/>
                              </w:rPr>
                              <w:t>灰</w:t>
                            </w:r>
                          </w:p>
                          <w:p w14:paraId="5F83136A">
                            <w:pPr>
                              <w:widowControl/>
                              <w:jc w:val="center"/>
                              <w:rPr>
                                <w:rFonts w:hint="default" w:eastAsia="仿宋_GB2312"/>
                                <w:sz w:val="15"/>
                                <w:szCs w:val="15"/>
                              </w:rPr>
                            </w:pPr>
                            <w:r>
                              <w:rPr>
                                <w:rFonts w:eastAsia="仿宋_GB2312"/>
                                <w:sz w:val="15"/>
                                <w:szCs w:val="15"/>
                              </w:rPr>
                              <w:t>Gray</w:t>
                            </w:r>
                          </w:p>
                        </w:tc>
                        <w:tc>
                          <w:tcPr>
                            <w:tcW w:w="647" w:type="dxa"/>
                            <w:noWrap w:val="0"/>
                            <w:vAlign w:val="center"/>
                          </w:tcPr>
                          <w:p w14:paraId="5374BC0B">
                            <w:pPr>
                              <w:widowControl/>
                              <w:jc w:val="center"/>
                              <w:rPr>
                                <w:rFonts w:eastAsia="仿宋_GB2312"/>
                                <w:sz w:val="15"/>
                                <w:szCs w:val="15"/>
                              </w:rPr>
                            </w:pPr>
                            <w:r>
                              <w:rPr>
                                <w:rFonts w:eastAsia="仿宋_GB2312"/>
                                <w:sz w:val="15"/>
                                <w:szCs w:val="15"/>
                              </w:rPr>
                              <w:t>紫</w:t>
                            </w:r>
                          </w:p>
                          <w:p w14:paraId="7CA53DA0">
                            <w:pPr>
                              <w:widowControl/>
                              <w:jc w:val="center"/>
                              <w:rPr>
                                <w:rFonts w:hint="default" w:eastAsia="仿宋_GB2312"/>
                                <w:sz w:val="15"/>
                                <w:szCs w:val="15"/>
                              </w:rPr>
                            </w:pPr>
                            <w:r>
                              <w:rPr>
                                <w:rFonts w:eastAsia="仿宋_GB2312"/>
                                <w:sz w:val="15"/>
                                <w:szCs w:val="15"/>
                              </w:rPr>
                              <w:t>Violet</w:t>
                            </w:r>
                          </w:p>
                        </w:tc>
                        <w:tc>
                          <w:tcPr>
                            <w:tcW w:w="554" w:type="dxa"/>
                            <w:noWrap w:val="0"/>
                            <w:vAlign w:val="center"/>
                          </w:tcPr>
                          <w:p w14:paraId="2809A957">
                            <w:pPr>
                              <w:widowControl/>
                              <w:jc w:val="center"/>
                              <w:rPr>
                                <w:rFonts w:eastAsia="仿宋_GB2312"/>
                                <w:sz w:val="15"/>
                                <w:szCs w:val="15"/>
                              </w:rPr>
                            </w:pPr>
                            <w:r>
                              <w:rPr>
                                <w:rFonts w:eastAsia="仿宋_GB2312"/>
                                <w:sz w:val="15"/>
                                <w:szCs w:val="15"/>
                              </w:rPr>
                              <w:t>蓝</w:t>
                            </w:r>
                          </w:p>
                          <w:p w14:paraId="653C1E77">
                            <w:pPr>
                              <w:widowControl/>
                              <w:jc w:val="center"/>
                              <w:rPr>
                                <w:rFonts w:hint="default" w:eastAsia="仿宋_GB2312"/>
                                <w:sz w:val="15"/>
                                <w:szCs w:val="15"/>
                              </w:rPr>
                            </w:pPr>
                            <w:r>
                              <w:rPr>
                                <w:rFonts w:eastAsia="仿宋_GB2312"/>
                                <w:sz w:val="15"/>
                                <w:szCs w:val="15"/>
                              </w:rPr>
                              <w:t>Blue</w:t>
                            </w:r>
                          </w:p>
                        </w:tc>
                        <w:tc>
                          <w:tcPr>
                            <w:tcW w:w="704" w:type="dxa"/>
                            <w:noWrap w:val="0"/>
                            <w:vAlign w:val="center"/>
                          </w:tcPr>
                          <w:p w14:paraId="43B9DB42">
                            <w:pPr>
                              <w:widowControl/>
                              <w:jc w:val="center"/>
                              <w:rPr>
                                <w:rFonts w:eastAsia="仿宋_GB2312"/>
                                <w:sz w:val="15"/>
                                <w:szCs w:val="15"/>
                              </w:rPr>
                            </w:pPr>
                            <w:r>
                              <w:rPr>
                                <w:rFonts w:eastAsia="仿宋_GB2312"/>
                                <w:sz w:val="15"/>
                                <w:szCs w:val="15"/>
                              </w:rPr>
                              <w:t>棕</w:t>
                            </w:r>
                          </w:p>
                          <w:p w14:paraId="4870EAB6">
                            <w:pPr>
                              <w:widowControl/>
                              <w:jc w:val="center"/>
                              <w:rPr>
                                <w:rFonts w:eastAsia="仿宋_GB2312"/>
                                <w:sz w:val="15"/>
                                <w:szCs w:val="15"/>
                              </w:rPr>
                            </w:pPr>
                            <w:r>
                              <w:rPr>
                                <w:rFonts w:eastAsia="仿宋_GB2312"/>
                                <w:sz w:val="15"/>
                                <w:szCs w:val="15"/>
                              </w:rPr>
                              <w:t>Brown</w:t>
                            </w:r>
                          </w:p>
                        </w:tc>
                        <w:tc>
                          <w:tcPr>
                            <w:tcW w:w="611" w:type="dxa"/>
                            <w:noWrap w:val="0"/>
                            <w:vAlign w:val="center"/>
                          </w:tcPr>
                          <w:p w14:paraId="54F5EDF6">
                            <w:pPr>
                              <w:widowControl/>
                              <w:jc w:val="center"/>
                              <w:rPr>
                                <w:rFonts w:eastAsia="仿宋_GB2312"/>
                                <w:sz w:val="15"/>
                                <w:szCs w:val="15"/>
                              </w:rPr>
                            </w:pPr>
                            <w:r>
                              <w:rPr>
                                <w:rFonts w:eastAsia="仿宋_GB2312"/>
                                <w:sz w:val="15"/>
                                <w:szCs w:val="15"/>
                              </w:rPr>
                              <w:t>黑Black</w:t>
                            </w:r>
                          </w:p>
                        </w:tc>
                        <w:tc>
                          <w:tcPr>
                            <w:tcW w:w="577" w:type="dxa"/>
                            <w:noWrap w:val="0"/>
                            <w:vAlign w:val="center"/>
                          </w:tcPr>
                          <w:p w14:paraId="52719F75">
                            <w:pPr>
                              <w:widowControl/>
                              <w:jc w:val="center"/>
                              <w:rPr>
                                <w:rFonts w:eastAsia="仿宋_GB2312"/>
                                <w:sz w:val="15"/>
                                <w:szCs w:val="15"/>
                              </w:rPr>
                            </w:pPr>
                            <w:r>
                              <w:rPr>
                                <w:rFonts w:eastAsia="仿宋_GB2312"/>
                                <w:sz w:val="15"/>
                                <w:szCs w:val="15"/>
                              </w:rPr>
                              <w:t xml:space="preserve">蓝 </w:t>
                            </w:r>
                          </w:p>
                          <w:p w14:paraId="0E00BB4B">
                            <w:pPr>
                              <w:widowControl/>
                              <w:jc w:val="center"/>
                              <w:rPr>
                                <w:rFonts w:eastAsia="仿宋_GB2312"/>
                                <w:sz w:val="15"/>
                                <w:szCs w:val="15"/>
                              </w:rPr>
                            </w:pPr>
                            <w:r>
                              <w:rPr>
                                <w:rFonts w:eastAsia="仿宋_GB2312"/>
                                <w:sz w:val="15"/>
                                <w:szCs w:val="15"/>
                              </w:rPr>
                              <w:t>Blue</w:t>
                            </w:r>
                          </w:p>
                        </w:tc>
                        <w:tc>
                          <w:tcPr>
                            <w:tcW w:w="748" w:type="dxa"/>
                            <w:noWrap w:val="0"/>
                            <w:vAlign w:val="center"/>
                          </w:tcPr>
                          <w:p w14:paraId="54EC431D">
                            <w:pPr>
                              <w:widowControl/>
                              <w:jc w:val="center"/>
                              <w:rPr>
                                <w:rFonts w:eastAsia="仿宋_GB2312"/>
                                <w:sz w:val="15"/>
                                <w:szCs w:val="15"/>
                              </w:rPr>
                            </w:pPr>
                            <w:r>
                              <w:rPr>
                                <w:rFonts w:eastAsia="仿宋_GB2312"/>
                                <w:sz w:val="15"/>
                                <w:szCs w:val="15"/>
                              </w:rPr>
                              <w:t>黄/绿</w:t>
                            </w:r>
                          </w:p>
                          <w:p w14:paraId="7BA15008">
                            <w:pPr>
                              <w:widowControl/>
                              <w:jc w:val="center"/>
                              <w:rPr>
                                <w:rFonts w:eastAsia="仿宋_GB2312"/>
                                <w:sz w:val="15"/>
                                <w:szCs w:val="15"/>
                              </w:rPr>
                            </w:pPr>
                            <w:r>
                              <w:rPr>
                                <w:rFonts w:eastAsia="仿宋_GB2312"/>
                                <w:sz w:val="15"/>
                                <w:szCs w:val="15"/>
                              </w:rPr>
                              <w:t>Yellow/Green</w:t>
                            </w:r>
                          </w:p>
                        </w:tc>
                      </w:tr>
                      <w:tr w14:paraId="79C1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7750D1AE">
                            <w:pPr>
                              <w:widowControl/>
                              <w:jc w:val="center"/>
                              <w:rPr>
                                <w:rFonts w:eastAsia="仿宋_GB2312"/>
                                <w:sz w:val="15"/>
                                <w:szCs w:val="15"/>
                              </w:rPr>
                            </w:pPr>
                            <w:r>
                              <w:rPr>
                                <w:rFonts w:eastAsia="仿宋_GB2312"/>
                                <w:sz w:val="15"/>
                                <w:szCs w:val="15"/>
                              </w:rPr>
                              <w:t>功能</w:t>
                            </w:r>
                          </w:p>
                          <w:p w14:paraId="511B7D97">
                            <w:pPr>
                              <w:widowControl/>
                              <w:jc w:val="center"/>
                              <w:rPr>
                                <w:rFonts w:eastAsia="仿宋_GB2312"/>
                                <w:sz w:val="15"/>
                                <w:szCs w:val="15"/>
                              </w:rPr>
                            </w:pPr>
                            <w:r>
                              <w:rPr>
                                <w:rFonts w:eastAsia="仿宋_GB2312"/>
                                <w:sz w:val="15"/>
                                <w:szCs w:val="15"/>
                              </w:rPr>
                              <w:t>Function</w:t>
                            </w:r>
                          </w:p>
                        </w:tc>
                        <w:tc>
                          <w:tcPr>
                            <w:tcW w:w="669" w:type="dxa"/>
                            <w:noWrap w:val="0"/>
                            <w:vAlign w:val="center"/>
                          </w:tcPr>
                          <w:p w14:paraId="1B2995DB">
                            <w:pPr>
                              <w:widowControl/>
                              <w:jc w:val="center"/>
                              <w:rPr>
                                <w:rFonts w:hint="default" w:eastAsia="仿宋_GB2312"/>
                                <w:sz w:val="15"/>
                                <w:szCs w:val="15"/>
                              </w:rPr>
                            </w:pPr>
                            <w:r>
                              <w:rPr>
                                <w:rFonts w:eastAsia="仿宋_GB2312"/>
                                <w:sz w:val="15"/>
                                <w:szCs w:val="15"/>
                              </w:rPr>
                              <w:t>GND</w:t>
                            </w:r>
                          </w:p>
                        </w:tc>
                        <w:tc>
                          <w:tcPr>
                            <w:tcW w:w="807" w:type="dxa"/>
                            <w:noWrap w:val="0"/>
                            <w:vAlign w:val="center"/>
                          </w:tcPr>
                          <w:p w14:paraId="36A91970">
                            <w:pPr>
                              <w:widowControl/>
                              <w:jc w:val="center"/>
                              <w:rPr>
                                <w:rFonts w:eastAsia="仿宋_GB2312"/>
                                <w:sz w:val="15"/>
                                <w:szCs w:val="15"/>
                              </w:rPr>
                            </w:pPr>
                            <w:r>
                              <w:rPr>
                                <w:rFonts w:eastAsia="仿宋_GB2312"/>
                                <w:sz w:val="15"/>
                                <w:szCs w:val="15"/>
                              </w:rPr>
                              <w:t>+10VDC</w:t>
                            </w:r>
                          </w:p>
                        </w:tc>
                        <w:tc>
                          <w:tcPr>
                            <w:tcW w:w="958" w:type="dxa"/>
                            <w:noWrap w:val="0"/>
                            <w:vAlign w:val="center"/>
                          </w:tcPr>
                          <w:p w14:paraId="50082CC6">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14:paraId="7E5B93AA">
                            <w:pPr>
                              <w:widowControl/>
                              <w:jc w:val="center"/>
                              <w:rPr>
                                <w:rFonts w:hint="default" w:eastAsia="仿宋_GB2312"/>
                                <w:sz w:val="15"/>
                                <w:szCs w:val="15"/>
                              </w:rPr>
                            </w:pPr>
                            <w:r>
                              <w:rPr>
                                <w:rFonts w:eastAsia="仿宋_GB2312"/>
                                <w:sz w:val="15"/>
                                <w:szCs w:val="15"/>
                              </w:rPr>
                              <w:t>FG</w:t>
                            </w:r>
                          </w:p>
                        </w:tc>
                        <w:tc>
                          <w:tcPr>
                            <w:tcW w:w="704" w:type="dxa"/>
                            <w:noWrap w:val="0"/>
                            <w:vAlign w:val="center"/>
                          </w:tcPr>
                          <w:p w14:paraId="07C417F5">
                            <w:pPr>
                              <w:widowControl/>
                              <w:jc w:val="center"/>
                              <w:rPr>
                                <w:rFonts w:hint="default" w:eastAsia="仿宋_GB2312"/>
                                <w:sz w:val="15"/>
                                <w:szCs w:val="15"/>
                              </w:rPr>
                            </w:pPr>
                            <w:r>
                              <w:rPr>
                                <w:rFonts w:eastAsia="仿宋_GB2312"/>
                                <w:sz w:val="15"/>
                                <w:szCs w:val="15"/>
                              </w:rPr>
                              <w:t>485-A</w:t>
                            </w:r>
                          </w:p>
                        </w:tc>
                        <w:tc>
                          <w:tcPr>
                            <w:tcW w:w="646" w:type="dxa"/>
                            <w:noWrap w:val="0"/>
                            <w:vAlign w:val="center"/>
                          </w:tcPr>
                          <w:p w14:paraId="3FFCF63A">
                            <w:pPr>
                              <w:widowControl/>
                              <w:jc w:val="center"/>
                              <w:rPr>
                                <w:rFonts w:hint="default" w:eastAsia="仿宋_GB2312"/>
                                <w:sz w:val="15"/>
                                <w:szCs w:val="15"/>
                              </w:rPr>
                            </w:pPr>
                            <w:r>
                              <w:rPr>
                                <w:rFonts w:eastAsia="仿宋_GB2312"/>
                                <w:sz w:val="15"/>
                                <w:szCs w:val="15"/>
                              </w:rPr>
                              <w:t>485-B</w:t>
                            </w:r>
                          </w:p>
                        </w:tc>
                        <w:tc>
                          <w:tcPr>
                            <w:tcW w:w="750" w:type="dxa"/>
                            <w:noWrap w:val="0"/>
                            <w:vAlign w:val="center"/>
                          </w:tcPr>
                          <w:p w14:paraId="697E083A">
                            <w:pPr>
                              <w:widowControl/>
                              <w:jc w:val="center"/>
                              <w:rPr>
                                <w:rFonts w:hint="default" w:eastAsia="仿宋_GB2312"/>
                                <w:sz w:val="15"/>
                                <w:szCs w:val="15"/>
                              </w:rPr>
                            </w:pPr>
                            <w:r>
                              <w:rPr>
                                <w:rFonts w:eastAsia="仿宋_GB2312"/>
                                <w:sz w:val="15"/>
                                <w:szCs w:val="15"/>
                              </w:rPr>
                              <w:t>4-20mA</w:t>
                            </w:r>
                          </w:p>
                        </w:tc>
                        <w:tc>
                          <w:tcPr>
                            <w:tcW w:w="647" w:type="dxa"/>
                            <w:noWrap w:val="0"/>
                            <w:vAlign w:val="center"/>
                          </w:tcPr>
                          <w:p w14:paraId="4DC39DBE">
                            <w:pPr>
                              <w:widowControl/>
                              <w:jc w:val="center"/>
                              <w:rPr>
                                <w:rFonts w:hint="default" w:eastAsia="仿宋_GB2312"/>
                                <w:sz w:val="15"/>
                                <w:szCs w:val="15"/>
                                <w:lang w:val="en-US" w:eastAsia="zh-CN"/>
                              </w:rPr>
                            </w:pPr>
                            <w:r>
                              <w:rPr>
                                <w:rFonts w:hint="eastAsia" w:eastAsia="仿宋_GB2312"/>
                                <w:sz w:val="15"/>
                                <w:szCs w:val="15"/>
                                <w:lang w:val="en-US" w:eastAsia="zh-CN"/>
                              </w:rPr>
                              <w:t>K1</w:t>
                            </w:r>
                          </w:p>
                        </w:tc>
                        <w:tc>
                          <w:tcPr>
                            <w:tcW w:w="554" w:type="dxa"/>
                            <w:noWrap w:val="0"/>
                            <w:vAlign w:val="center"/>
                          </w:tcPr>
                          <w:p w14:paraId="5B4A747B">
                            <w:pPr>
                              <w:widowControl/>
                              <w:jc w:val="center"/>
                              <w:rPr>
                                <w:rFonts w:hint="default" w:eastAsia="仿宋_GB2312"/>
                                <w:sz w:val="15"/>
                                <w:szCs w:val="15"/>
                                <w:lang w:val="en-US" w:eastAsia="zh-CN"/>
                              </w:rPr>
                            </w:pPr>
                            <w:r>
                              <w:rPr>
                                <w:rFonts w:hint="eastAsia" w:eastAsia="仿宋_GB2312"/>
                                <w:sz w:val="15"/>
                                <w:szCs w:val="15"/>
                                <w:lang w:val="en-US" w:eastAsia="zh-CN"/>
                              </w:rPr>
                              <w:t>K2</w:t>
                            </w:r>
                          </w:p>
                        </w:tc>
                        <w:tc>
                          <w:tcPr>
                            <w:tcW w:w="704" w:type="dxa"/>
                            <w:noWrap w:val="0"/>
                            <w:vAlign w:val="center"/>
                          </w:tcPr>
                          <w:p w14:paraId="3AC15997">
                            <w:pPr>
                              <w:widowControl/>
                              <w:jc w:val="center"/>
                              <w:rPr>
                                <w:rFonts w:eastAsia="仿宋_GB2312"/>
                                <w:sz w:val="15"/>
                                <w:szCs w:val="15"/>
                              </w:rPr>
                            </w:pPr>
                            <w:r>
                              <w:rPr>
                                <w:rFonts w:eastAsia="仿宋_GB2312"/>
                                <w:sz w:val="15"/>
                                <w:szCs w:val="15"/>
                              </w:rPr>
                              <w:t>L1</w:t>
                            </w:r>
                          </w:p>
                        </w:tc>
                        <w:tc>
                          <w:tcPr>
                            <w:tcW w:w="611" w:type="dxa"/>
                            <w:noWrap w:val="0"/>
                            <w:vAlign w:val="center"/>
                          </w:tcPr>
                          <w:p w14:paraId="69A242F3">
                            <w:pPr>
                              <w:widowControl/>
                              <w:jc w:val="center"/>
                              <w:rPr>
                                <w:rFonts w:eastAsia="仿宋_GB2312"/>
                                <w:sz w:val="15"/>
                                <w:szCs w:val="15"/>
                              </w:rPr>
                            </w:pPr>
                            <w:r>
                              <w:rPr>
                                <w:rFonts w:eastAsia="仿宋_GB2312"/>
                                <w:sz w:val="15"/>
                                <w:szCs w:val="15"/>
                              </w:rPr>
                              <w:t>L2</w:t>
                            </w:r>
                          </w:p>
                        </w:tc>
                        <w:tc>
                          <w:tcPr>
                            <w:tcW w:w="577" w:type="dxa"/>
                            <w:noWrap w:val="0"/>
                            <w:vAlign w:val="center"/>
                          </w:tcPr>
                          <w:p w14:paraId="75C8D53A">
                            <w:pPr>
                              <w:widowControl/>
                              <w:jc w:val="center"/>
                              <w:rPr>
                                <w:rFonts w:eastAsia="仿宋_GB2312"/>
                                <w:sz w:val="15"/>
                                <w:szCs w:val="15"/>
                              </w:rPr>
                            </w:pPr>
                            <w:r>
                              <w:rPr>
                                <w:rFonts w:eastAsia="仿宋_GB2312"/>
                                <w:sz w:val="15"/>
                                <w:szCs w:val="15"/>
                              </w:rPr>
                              <w:t>L3</w:t>
                            </w:r>
                          </w:p>
                        </w:tc>
                        <w:tc>
                          <w:tcPr>
                            <w:tcW w:w="748" w:type="dxa"/>
                            <w:noWrap w:val="0"/>
                            <w:vAlign w:val="center"/>
                          </w:tcPr>
                          <w:p w14:paraId="03AC9177">
                            <w:pPr>
                              <w:widowControl/>
                              <w:jc w:val="center"/>
                              <w:rPr>
                                <w:rFonts w:eastAsia="仿宋_GB2312"/>
                                <w:sz w:val="15"/>
                                <w:szCs w:val="15"/>
                              </w:rPr>
                            </w:pPr>
                            <w:r>
                              <w:rPr>
                                <w:rFonts w:eastAsia="仿宋_GB2312"/>
                                <w:sz w:val="15"/>
                                <w:szCs w:val="15"/>
                              </w:rPr>
                              <w:t>PE</w:t>
                            </w:r>
                          </w:p>
                        </w:tc>
                      </w:tr>
                      <w:tr w14:paraId="5BF2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1C03EA5F">
                            <w:pPr>
                              <w:widowControl/>
                              <w:jc w:val="center"/>
                              <w:rPr>
                                <w:rFonts w:eastAsia="仿宋_GB2312"/>
                                <w:sz w:val="15"/>
                                <w:szCs w:val="15"/>
                              </w:rPr>
                            </w:pPr>
                            <w:r>
                              <w:rPr>
                                <w:rFonts w:eastAsia="仿宋_GB2312"/>
                                <w:sz w:val="15"/>
                                <w:szCs w:val="15"/>
                              </w:rPr>
                              <w:t>线规</w:t>
                            </w:r>
                          </w:p>
                          <w:p w14:paraId="51D4C425">
                            <w:pPr>
                              <w:widowControl/>
                              <w:jc w:val="center"/>
                              <w:rPr>
                                <w:rFonts w:eastAsia="仿宋_GB2312"/>
                                <w:sz w:val="15"/>
                                <w:szCs w:val="15"/>
                              </w:rPr>
                            </w:pPr>
                            <w:r>
                              <w:rPr>
                                <w:rFonts w:eastAsia="仿宋_GB2312"/>
                                <w:sz w:val="15"/>
                                <w:szCs w:val="15"/>
                              </w:rPr>
                              <w:t>AWG</w:t>
                            </w:r>
                          </w:p>
                        </w:tc>
                        <w:tc>
                          <w:tcPr>
                            <w:tcW w:w="6427" w:type="dxa"/>
                            <w:gridSpan w:val="9"/>
                            <w:noWrap w:val="0"/>
                            <w:vAlign w:val="center"/>
                          </w:tcPr>
                          <w:p w14:paraId="635928CF">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14:paraId="3EDA2258">
                            <w:pPr>
                              <w:widowControl/>
                              <w:jc w:val="center"/>
                              <w:rPr>
                                <w:rFonts w:eastAsia="仿宋_GB2312"/>
                                <w:sz w:val="15"/>
                                <w:szCs w:val="15"/>
                              </w:rPr>
                            </w:pPr>
                            <w:r>
                              <w:rPr>
                                <w:rFonts w:eastAsia="仿宋_GB2312"/>
                                <w:sz w:val="15"/>
                                <w:szCs w:val="15"/>
                              </w:rPr>
                              <w:t>UL21412 16AWG</w:t>
                            </w:r>
                          </w:p>
                        </w:tc>
                      </w:tr>
                    </w:tbl>
                    <w:p w14:paraId="51BE0D15"/>
                  </w:txbxContent>
                </v:textbox>
                <w10:wrap type="topAndBottom"/>
              </v:shape>
            </w:pict>
          </mc:Fallback>
        </mc:AlternateContent>
      </w:r>
    </w:p>
    <w:p w14:paraId="19719ADA">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2B558FB">
      <w:pPr>
        <w:rPr>
          <w:rFonts w:hint="eastAsia" w:eastAsiaTheme="minorEastAsia"/>
          <w:lang w:eastAsia="zh-CN"/>
        </w:rPr>
      </w:pPr>
    </w:p>
    <w:p w14:paraId="7B3B04A5">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ACB19D4">
                            <w:pPr>
                              <w:rPr>
                                <w:rFonts w:hint="eastAsia"/>
                                <w:lang w:val="en-US" w:eastAsia="zh-CN"/>
                              </w:rPr>
                            </w:pPr>
                          </w:p>
                          <w:p w14:paraId="209B05DD">
                            <w:pPr>
                              <w:rPr>
                                <w:rFonts w:hint="eastAsia"/>
                                <w:lang w:val="en-US" w:eastAsia="zh-CN"/>
                              </w:rPr>
                            </w:pPr>
                          </w:p>
                          <w:p w14:paraId="3B313672">
                            <w:pPr>
                              <w:rPr>
                                <w:rFonts w:hint="default" w:ascii="Arial" w:hAnsi="Arial" w:cs="Arial"/>
                                <w:sz w:val="24"/>
                                <w:szCs w:val="28"/>
                                <w:lang w:val="en-US" w:eastAsia="zh-CN"/>
                              </w:rPr>
                            </w:pPr>
                          </w:p>
                          <w:p w14:paraId="595854C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5ACB19D4">
                      <w:pPr>
                        <w:rPr>
                          <w:rFonts w:hint="eastAsia"/>
                          <w:lang w:val="en-US" w:eastAsia="zh-CN"/>
                        </w:rPr>
                      </w:pPr>
                    </w:p>
                    <w:p w14:paraId="209B05DD">
                      <w:pPr>
                        <w:rPr>
                          <w:rFonts w:hint="eastAsia"/>
                          <w:lang w:val="en-US" w:eastAsia="zh-CN"/>
                        </w:rPr>
                      </w:pPr>
                    </w:p>
                    <w:p w14:paraId="3B313672">
                      <w:pPr>
                        <w:rPr>
                          <w:rFonts w:hint="default" w:ascii="Arial" w:hAnsi="Arial" w:cs="Arial"/>
                          <w:sz w:val="24"/>
                          <w:szCs w:val="28"/>
                          <w:lang w:val="en-US" w:eastAsia="zh-CN"/>
                        </w:rPr>
                      </w:pPr>
                    </w:p>
                    <w:p w14:paraId="595854C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9D3140F">
      <w:pPr>
        <w:rPr>
          <w:rFonts w:hint="eastAsia" w:eastAsiaTheme="minorEastAsia"/>
          <w:lang w:eastAsia="zh-CN"/>
        </w:rPr>
      </w:pPr>
      <w:r>
        <w:rPr>
          <w:rFonts w:hint="eastAsia"/>
          <w:lang w:val="en-US" w:eastAsia="zh-CN"/>
        </w:rPr>
        <w:t xml:space="preserve">          </w:t>
      </w:r>
    </w:p>
    <w:p w14:paraId="270A1ADC">
      <w:pPr>
        <w:rPr>
          <w:rFonts w:hint="eastAsia" w:eastAsiaTheme="minorEastAsia"/>
          <w:lang w:eastAsia="zh-CN"/>
        </w:rPr>
      </w:pPr>
    </w:p>
    <w:p w14:paraId="0F0D4FA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01471E6">
      <w:pPr>
        <w:rPr>
          <w:rFonts w:asciiTheme="minorHAnsi" w:hAnsiTheme="minorHAnsi" w:eastAsiaTheme="minorEastAsia" w:cstheme="minorBidi"/>
          <w:kern w:val="2"/>
          <w:sz w:val="21"/>
          <w:szCs w:val="22"/>
          <w:lang w:val="en-US" w:eastAsia="zh-CN" w:bidi="ar-SA"/>
        </w:rPr>
      </w:pPr>
    </w:p>
    <w:p w14:paraId="1A8C163A">
      <w:pPr>
        <w:rPr>
          <w:rFonts w:asciiTheme="minorHAnsi" w:hAnsiTheme="minorHAnsi" w:eastAsiaTheme="minorEastAsia" w:cstheme="minorBidi"/>
          <w:kern w:val="2"/>
          <w:sz w:val="21"/>
          <w:szCs w:val="22"/>
          <w:lang w:val="en-US" w:eastAsia="zh-CN" w:bidi="ar-SA"/>
        </w:rPr>
      </w:pPr>
    </w:p>
    <w:p w14:paraId="177039D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C80BAEE">
      <w:pPr>
        <w:rPr>
          <w:rFonts w:asciiTheme="minorHAnsi" w:hAnsiTheme="minorHAnsi" w:eastAsiaTheme="minorEastAsia" w:cstheme="minorBidi"/>
          <w:kern w:val="2"/>
          <w:sz w:val="21"/>
          <w:szCs w:val="22"/>
          <w:lang w:val="en-US" w:eastAsia="zh-CN" w:bidi="ar-SA"/>
        </w:rPr>
      </w:pPr>
    </w:p>
    <w:p w14:paraId="174063A2">
      <w:pPr>
        <w:rPr>
          <w:rFonts w:asciiTheme="minorHAnsi" w:hAnsiTheme="minorHAnsi" w:eastAsiaTheme="minorEastAsia" w:cstheme="minorBidi"/>
          <w:kern w:val="2"/>
          <w:sz w:val="21"/>
          <w:szCs w:val="22"/>
          <w:lang w:val="en-US" w:eastAsia="zh-CN" w:bidi="ar-SA"/>
        </w:rPr>
      </w:pPr>
    </w:p>
    <w:p w14:paraId="137F9FDF">
      <w:pPr>
        <w:rPr>
          <w:rFonts w:asciiTheme="minorHAnsi" w:hAnsiTheme="minorHAnsi" w:eastAsiaTheme="minorEastAsia" w:cstheme="minorBidi"/>
          <w:kern w:val="2"/>
          <w:sz w:val="21"/>
          <w:szCs w:val="22"/>
          <w:lang w:val="en-US" w:eastAsia="zh-CN" w:bidi="ar-SA"/>
        </w:rPr>
      </w:pPr>
    </w:p>
    <w:p w14:paraId="2485D6AE">
      <w:pPr>
        <w:rPr>
          <w:rFonts w:asciiTheme="minorHAnsi" w:hAnsiTheme="minorHAnsi" w:eastAsiaTheme="minorEastAsia" w:cstheme="minorBidi"/>
          <w:kern w:val="2"/>
          <w:sz w:val="21"/>
          <w:szCs w:val="22"/>
          <w:lang w:val="en-US" w:eastAsia="zh-CN" w:bidi="ar-SA"/>
        </w:rPr>
      </w:pPr>
    </w:p>
    <w:p w14:paraId="65E1A47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D584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E0D584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B5A0E09">
      <w:pPr>
        <w:rPr>
          <w:rFonts w:asciiTheme="minorHAnsi" w:hAnsiTheme="minorHAnsi" w:eastAsiaTheme="minorEastAsia" w:cstheme="minorBidi"/>
          <w:kern w:val="2"/>
          <w:sz w:val="21"/>
          <w:szCs w:val="22"/>
          <w:lang w:val="en-US" w:eastAsia="zh-CN" w:bidi="ar-SA"/>
        </w:rPr>
      </w:pPr>
    </w:p>
    <w:p w14:paraId="2F90D2AF">
      <w:pPr>
        <w:rPr>
          <w:rFonts w:asciiTheme="minorHAnsi" w:hAnsiTheme="minorHAnsi" w:eastAsiaTheme="minorEastAsia" w:cstheme="minorBidi"/>
          <w:kern w:val="2"/>
          <w:sz w:val="21"/>
          <w:szCs w:val="22"/>
          <w:lang w:val="en-US" w:eastAsia="zh-CN" w:bidi="ar-SA"/>
        </w:rPr>
      </w:pPr>
    </w:p>
    <w:p w14:paraId="5F6FDA08">
      <w:pPr>
        <w:rPr>
          <w:rFonts w:asciiTheme="minorHAnsi" w:hAnsiTheme="minorHAnsi" w:eastAsiaTheme="minorEastAsia" w:cstheme="minorBidi"/>
          <w:kern w:val="2"/>
          <w:sz w:val="21"/>
          <w:szCs w:val="22"/>
          <w:lang w:val="en-US" w:eastAsia="zh-CN" w:bidi="ar-SA"/>
        </w:rPr>
      </w:pPr>
    </w:p>
    <w:p w14:paraId="2AA18C11">
      <w:pPr>
        <w:rPr>
          <w:rFonts w:asciiTheme="minorHAnsi" w:hAnsiTheme="minorHAnsi" w:eastAsiaTheme="minorEastAsia" w:cstheme="minorBidi"/>
          <w:kern w:val="2"/>
          <w:sz w:val="21"/>
          <w:szCs w:val="22"/>
          <w:lang w:val="en-US" w:eastAsia="zh-CN" w:bidi="ar-SA"/>
        </w:rPr>
      </w:pPr>
    </w:p>
    <w:p w14:paraId="047250D6">
      <w:pPr>
        <w:rPr>
          <w:rFonts w:asciiTheme="minorHAnsi" w:hAnsiTheme="minorHAnsi" w:eastAsiaTheme="minorEastAsia" w:cstheme="minorBidi"/>
          <w:kern w:val="2"/>
          <w:sz w:val="21"/>
          <w:szCs w:val="22"/>
          <w:lang w:val="en-US" w:eastAsia="zh-CN" w:bidi="ar-SA"/>
        </w:rPr>
      </w:pPr>
    </w:p>
    <w:p w14:paraId="1EC1C990">
      <w:pPr>
        <w:rPr>
          <w:rFonts w:asciiTheme="minorHAnsi" w:hAnsiTheme="minorHAnsi" w:eastAsiaTheme="minorEastAsia" w:cstheme="minorBidi"/>
          <w:kern w:val="2"/>
          <w:sz w:val="21"/>
          <w:szCs w:val="22"/>
          <w:lang w:val="en-US" w:eastAsia="zh-CN" w:bidi="ar-SA"/>
        </w:rPr>
      </w:pPr>
    </w:p>
    <w:p w14:paraId="1831F812">
      <w:pPr>
        <w:rPr>
          <w:rFonts w:asciiTheme="minorHAnsi" w:hAnsiTheme="minorHAnsi" w:eastAsiaTheme="minorEastAsia" w:cstheme="minorBidi"/>
          <w:kern w:val="2"/>
          <w:sz w:val="21"/>
          <w:szCs w:val="22"/>
          <w:lang w:val="en-US" w:eastAsia="zh-CN" w:bidi="ar-SA"/>
        </w:rPr>
      </w:pPr>
    </w:p>
    <w:p w14:paraId="530B95EB">
      <w:pPr>
        <w:rPr>
          <w:rFonts w:asciiTheme="minorHAnsi" w:hAnsiTheme="minorHAnsi" w:eastAsiaTheme="minorEastAsia" w:cstheme="minorBidi"/>
          <w:kern w:val="2"/>
          <w:sz w:val="21"/>
          <w:szCs w:val="22"/>
          <w:lang w:val="en-US" w:eastAsia="zh-CN" w:bidi="ar-SA"/>
        </w:rPr>
      </w:pPr>
    </w:p>
    <w:p w14:paraId="2F33FC64">
      <w:pPr>
        <w:rPr>
          <w:rFonts w:asciiTheme="minorHAnsi" w:hAnsiTheme="minorHAnsi" w:eastAsiaTheme="minorEastAsia" w:cstheme="minorBidi"/>
          <w:kern w:val="2"/>
          <w:sz w:val="21"/>
          <w:szCs w:val="22"/>
          <w:lang w:val="en-US" w:eastAsia="zh-CN" w:bidi="ar-SA"/>
        </w:rPr>
      </w:pPr>
    </w:p>
    <w:p w14:paraId="629FBF3C">
      <w:pPr>
        <w:rPr>
          <w:rFonts w:asciiTheme="minorHAnsi" w:hAnsiTheme="minorHAnsi" w:eastAsiaTheme="minorEastAsia" w:cstheme="minorBidi"/>
          <w:kern w:val="2"/>
          <w:sz w:val="21"/>
          <w:szCs w:val="22"/>
          <w:lang w:val="en-US" w:eastAsia="zh-CN" w:bidi="ar-SA"/>
        </w:rPr>
      </w:pPr>
    </w:p>
    <w:p w14:paraId="31E16099">
      <w:pPr>
        <w:rPr>
          <w:rFonts w:asciiTheme="minorHAnsi" w:hAnsiTheme="minorHAnsi" w:eastAsiaTheme="minorEastAsia" w:cstheme="minorBidi"/>
          <w:kern w:val="2"/>
          <w:sz w:val="21"/>
          <w:szCs w:val="22"/>
          <w:lang w:val="en-US" w:eastAsia="zh-CN" w:bidi="ar-SA"/>
        </w:rPr>
      </w:pPr>
    </w:p>
    <w:p w14:paraId="05E379AD">
      <w:pPr>
        <w:rPr>
          <w:rFonts w:asciiTheme="minorHAnsi" w:hAnsiTheme="minorHAnsi" w:eastAsiaTheme="minorEastAsia" w:cstheme="minorBidi"/>
          <w:kern w:val="2"/>
          <w:sz w:val="21"/>
          <w:szCs w:val="22"/>
          <w:lang w:val="en-US" w:eastAsia="zh-CN" w:bidi="ar-SA"/>
        </w:rPr>
      </w:pPr>
    </w:p>
    <w:p w14:paraId="538BE3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426148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261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7A95C">
                            <w:pPr>
                              <w:jc w:val="center"/>
                              <w:rPr>
                                <w:rFonts w:hint="eastAsia" w:eastAsiaTheme="minorEastAsia"/>
                                <w:lang w:eastAsia="zh-CN"/>
                              </w:rPr>
                            </w:pPr>
                            <w:r>
                              <w:drawing>
                                <wp:inline distT="0" distB="0" distL="114300" distR="114300">
                                  <wp:extent cx="6634480" cy="4130040"/>
                                  <wp:effectExtent l="0" t="0" r="13970" b="3810"/>
                                  <wp:docPr id="8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0"/>
                                          <pic:cNvPicPr>
                                            <a:picLocks noChangeAspect="1"/>
                                          </pic:cNvPicPr>
                                        </pic:nvPicPr>
                                        <pic:blipFill>
                                          <a:blip r:embed="rId8"/>
                                          <a:stretch>
                                            <a:fillRect/>
                                          </a:stretch>
                                        </pic:blipFill>
                                        <pic:spPr>
                                          <a:xfrm>
                                            <a:off x="0" y="0"/>
                                            <a:ext cx="6634480" cy="41300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35.55pt;width:548.75pt;z-index:251711488;mso-width-relative:page;mso-height-relative:page;" fillcolor="#FFFFFF [3201]" filled="t" stroked="f" coordsize="21600,21600" o:gfxdata="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NJwMRhf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nWEMg1wAA&#10;AAwBAAAPAAAAAAAAAAEAIAAAACIAAABkcnMvZG93bnJldi54bWxQSwECFAAUAAAACACHTuJAj+EP&#10;LFgCAACgBAAADgAAAAAAAAABACAAAAAmAQAAZHJzL2Uyb0RvYy54bWxQSwUGAAAAAAYABgBZAQAA&#10;8AUAAAAA&#10;">
                <v:fill on="t" focussize="0,0"/>
                <v:stroke on="f" weight="0.5pt"/>
                <v:imagedata o:title=""/>
                <o:lock v:ext="edit" aspectratio="f"/>
                <v:textbox>
                  <w:txbxContent>
                    <w:p w14:paraId="7EF7A95C">
                      <w:pPr>
                        <w:jc w:val="center"/>
                        <w:rPr>
                          <w:rFonts w:hint="eastAsia" w:eastAsiaTheme="minorEastAsia"/>
                          <w:lang w:eastAsia="zh-CN"/>
                        </w:rPr>
                      </w:pPr>
                      <w:r>
                        <w:drawing>
                          <wp:inline distT="0" distB="0" distL="114300" distR="114300">
                            <wp:extent cx="6634480" cy="4130040"/>
                            <wp:effectExtent l="0" t="0" r="13970" b="3810"/>
                            <wp:docPr id="8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0"/>
                                    <pic:cNvPicPr>
                                      <a:picLocks noChangeAspect="1"/>
                                    </pic:cNvPicPr>
                                  </pic:nvPicPr>
                                  <pic:blipFill>
                                    <a:blip r:embed="rId8"/>
                                    <a:stretch>
                                      <a:fillRect/>
                                    </a:stretch>
                                  </pic:blipFill>
                                  <pic:spPr>
                                    <a:xfrm>
                                      <a:off x="0" y="0"/>
                                      <a:ext cx="6634480" cy="4130040"/>
                                    </a:xfrm>
                                    <a:prstGeom prst="rect">
                                      <a:avLst/>
                                    </a:prstGeom>
                                    <a:noFill/>
                                    <a:ln>
                                      <a:noFill/>
                                    </a:ln>
                                  </pic:spPr>
                                </pic:pic>
                              </a:graphicData>
                            </a:graphic>
                          </wp:inline>
                        </w:drawing>
                      </w:r>
                    </w:p>
                  </w:txbxContent>
                </v:textbox>
              </v:shape>
            </w:pict>
          </mc:Fallback>
        </mc:AlternateContent>
      </w:r>
    </w:p>
    <w:p w14:paraId="4375BD6F">
      <w:pPr>
        <w:rPr>
          <w:rFonts w:asciiTheme="minorHAnsi" w:hAnsiTheme="minorHAnsi" w:eastAsiaTheme="minorEastAsia" w:cstheme="minorBidi"/>
          <w:kern w:val="2"/>
          <w:sz w:val="21"/>
          <w:szCs w:val="22"/>
          <w:lang w:val="en-US" w:eastAsia="zh-CN" w:bidi="ar-SA"/>
        </w:rPr>
      </w:pPr>
    </w:p>
    <w:p w14:paraId="22193FF6">
      <w:pPr>
        <w:rPr>
          <w:rFonts w:asciiTheme="minorHAnsi" w:hAnsiTheme="minorHAnsi" w:eastAsiaTheme="minorEastAsia" w:cstheme="minorBidi"/>
          <w:kern w:val="2"/>
          <w:sz w:val="21"/>
          <w:szCs w:val="22"/>
          <w:lang w:val="en-US" w:eastAsia="zh-CN" w:bidi="ar-SA"/>
        </w:rPr>
      </w:pPr>
    </w:p>
    <w:p w14:paraId="63F43CBB">
      <w:pPr>
        <w:rPr>
          <w:rFonts w:asciiTheme="minorHAnsi" w:hAnsiTheme="minorHAnsi" w:eastAsiaTheme="minorEastAsia" w:cstheme="minorBidi"/>
          <w:kern w:val="2"/>
          <w:sz w:val="21"/>
          <w:szCs w:val="22"/>
          <w:lang w:val="en-US" w:eastAsia="zh-CN" w:bidi="ar-SA"/>
        </w:rPr>
      </w:pPr>
    </w:p>
    <w:p w14:paraId="5E22AB77">
      <w:pPr>
        <w:rPr>
          <w:rFonts w:asciiTheme="minorHAnsi" w:hAnsiTheme="minorHAnsi" w:eastAsiaTheme="minorEastAsia" w:cstheme="minorBidi"/>
          <w:kern w:val="2"/>
          <w:sz w:val="21"/>
          <w:szCs w:val="22"/>
          <w:lang w:val="en-US" w:eastAsia="zh-CN" w:bidi="ar-SA"/>
        </w:rPr>
      </w:pPr>
    </w:p>
    <w:p w14:paraId="73F25D34">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9CFD294">
                            <w:pPr>
                              <w:rPr>
                                <w:rFonts w:hint="eastAsia"/>
                                <w:lang w:val="en-US" w:eastAsia="zh-CN"/>
                              </w:rPr>
                            </w:pPr>
                          </w:p>
                          <w:p w14:paraId="3B7DF0B6">
                            <w:pPr>
                              <w:rPr>
                                <w:rFonts w:hint="eastAsia"/>
                                <w:lang w:val="en-US" w:eastAsia="zh-CN"/>
                              </w:rPr>
                            </w:pPr>
                          </w:p>
                          <w:p w14:paraId="68DB9BB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9CFD294">
                      <w:pPr>
                        <w:rPr>
                          <w:rFonts w:hint="eastAsia"/>
                          <w:lang w:val="en-US" w:eastAsia="zh-CN"/>
                        </w:rPr>
                      </w:pPr>
                    </w:p>
                    <w:p w14:paraId="3B7DF0B6">
                      <w:pPr>
                        <w:rPr>
                          <w:rFonts w:hint="eastAsia"/>
                          <w:lang w:val="en-US" w:eastAsia="zh-CN"/>
                        </w:rPr>
                      </w:pPr>
                    </w:p>
                    <w:p w14:paraId="68DB9BB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D33F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48D33F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14:paraId="0DE27940">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2512" behindDoc="0" locked="0" layoutInCell="1" allowOverlap="1">
                <wp:simplePos x="0" y="0"/>
                <wp:positionH relativeFrom="column">
                  <wp:posOffset>693420</wp:posOffset>
                </wp:positionH>
                <wp:positionV relativeFrom="paragraph">
                  <wp:posOffset>761365</wp:posOffset>
                </wp:positionV>
                <wp:extent cx="6364605" cy="4073525"/>
                <wp:effectExtent l="0" t="0" r="17145" b="3175"/>
                <wp:wrapNone/>
                <wp:docPr id="67" name="文本框 67"/>
                <wp:cNvGraphicFramePr/>
                <a:graphic xmlns:a="http://schemas.openxmlformats.org/drawingml/2006/main">
                  <a:graphicData uri="http://schemas.microsoft.com/office/word/2010/wordprocessingShape">
                    <wps:wsp>
                      <wps:cNvSpPr txBox="1"/>
                      <wps:spPr>
                        <a:xfrm>
                          <a:off x="0" y="0"/>
                          <a:ext cx="6364605" cy="4073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7D175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E521301">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7FDAC31">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0468E5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05D299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251F3CE">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2C2692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3729A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0C6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D0E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A39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92C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75CF">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9682</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8539">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0986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5D4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87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877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2618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198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3E88">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9061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310E">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312 </w:t>
                                  </w:r>
                                </w:p>
                              </w:tc>
                            </w:tr>
                            <w:tr w14:paraId="51011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ACE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644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44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2483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BE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3EB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AF0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r w14:paraId="4FA7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0FF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85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45A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2496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028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737E">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B4AE">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1236 </w:t>
                                  </w:r>
                                </w:p>
                              </w:tc>
                            </w:tr>
                            <w:tr w14:paraId="2EA7E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93732D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A0C841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7A758D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2585</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6BA48F3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419A5B0">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4130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F33D45F">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1442 </w:t>
                                  </w:r>
                                </w:p>
                              </w:tc>
                            </w:tr>
                            <w:tr w14:paraId="6356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04916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2D23DC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0A8F64C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5544F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399BB2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5B5EB2B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7E5D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3FFF">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5EF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A54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16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2166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B0A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231 </w:t>
                                  </w:r>
                                </w:p>
                              </w:tc>
                            </w:tr>
                            <w:tr w14:paraId="726ED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198A">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D18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63A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75C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EEC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BEB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 </w:t>
                                  </w:r>
                                </w:p>
                              </w:tc>
                            </w:tr>
                            <w:tr w14:paraId="1D3A3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33D3">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5C4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6DC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8B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9AD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C82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1004 </w:t>
                                  </w:r>
                                </w:p>
                              </w:tc>
                            </w:tr>
                            <w:tr w14:paraId="6C23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BD3C74D">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797347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51FC3E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7AB3E1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2182</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055780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3595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5D1727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1093 </w:t>
                                  </w:r>
                                </w:p>
                              </w:tc>
                            </w:tr>
                            <w:tr w14:paraId="07445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14:paraId="3480758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1587BAF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49DB428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197B3A7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543</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B7289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3974D85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1B7C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B6D1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DA73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9D341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8C6EA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86309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76E47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r>
                            <w:tr w14:paraId="574BA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A4459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DC218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D8984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8778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869</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083F4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F159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14:paraId="13276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FC5C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0D2AB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8C64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FFEA3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850</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A4E75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1E18B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r>
                            <w:tr w14:paraId="2EAC7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14:paraId="2AFD3D7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72278D8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4FFC494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0FC3B95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770</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36ECF02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00D11E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14:paraId="52B3AD4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pt;margin-top:59.95pt;height:320.75pt;width:501.15pt;z-index:251712512;mso-width-relative:page;mso-height-relative:page;" fillcolor="#FFFFFF [3201]" filled="t" stroked="f" coordsize="21600,21600" o:gfxdata="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tVrd9YAAAAMAQAADwAA&#10;AAAAAAABACAAAAAiAAAAZHJzL2Rvd25yZXYueG1sUEsBAhQAFAAAAAgAh07iQG6wybVRAgAAkgQA&#10;AA4AAAAAAAAAAQAgAAAAJQEAAGRycy9lMm9Eb2MueG1sUEsFBgAAAAAGAAYAWQEAAOg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7D175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E521301">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7FDAC31">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70468E5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05D299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251F3CE">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2C2692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3729A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0C6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D0E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A39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92C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75CF">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9682</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8539">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0986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5D4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87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877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2618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198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3E88">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9061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310E">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312 </w:t>
                            </w:r>
                          </w:p>
                        </w:tc>
                      </w:tr>
                      <w:tr w14:paraId="51011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ACE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644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44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2483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BE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3EB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AF0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r w14:paraId="4FA7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0FF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85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45A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2496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028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737E">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B4AE">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1236 </w:t>
                            </w:r>
                          </w:p>
                        </w:tc>
                      </w:tr>
                      <w:tr w14:paraId="2EA7E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93732D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A0C841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7A758D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2585</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6BA48F3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419A5B0">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4130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F33D45F">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1442 </w:t>
                            </w:r>
                          </w:p>
                        </w:tc>
                      </w:tr>
                      <w:tr w14:paraId="6356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04916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2D23DC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0A8F64C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5544F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399BB2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5B5EB2B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7E5D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3FFF">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5EF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A54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16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2166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B0A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231 </w:t>
                            </w:r>
                          </w:p>
                        </w:tc>
                      </w:tr>
                      <w:tr w14:paraId="726ED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198A">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D18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63A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75C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EEC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BEB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 </w:t>
                            </w:r>
                          </w:p>
                        </w:tc>
                      </w:tr>
                      <w:tr w14:paraId="1D3A3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33D3">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5C4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6DC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8B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9AD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C82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1004 </w:t>
                            </w:r>
                          </w:p>
                        </w:tc>
                      </w:tr>
                      <w:tr w14:paraId="6C23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BD3C74D">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797347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51FC3E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7AB3E1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2182</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055780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3595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5D1727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1093 </w:t>
                            </w:r>
                          </w:p>
                        </w:tc>
                      </w:tr>
                      <w:tr w14:paraId="07445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14:paraId="3480758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1587BAF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49DB428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197B3A7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543</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B7289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3974D85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1B7C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B6D1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DA73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9D341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8C6EA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86309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76E47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r>
                      <w:tr w14:paraId="574BA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A4459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DC218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D8984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8778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869</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083F4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F159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14:paraId="13276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FC5C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0D2AB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8C64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FFEA3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850</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A4E75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1E18B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r>
                      <w:tr w14:paraId="2EAC7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14:paraId="2AFD3D7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72278D8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4FFC494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0FC3B95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770</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36ECF02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00D11E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14:paraId="52B3AD48"/>
                  </w:txbxContent>
                </v:textbox>
              </v:shape>
            </w:pict>
          </mc:Fallback>
        </mc:AlternateContent>
      </w:r>
    </w:p>
    <w:p w14:paraId="54F8877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74BF0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F74BF0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B6D2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E740C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6DB032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02FE0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2510C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A344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ABF91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BF747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D4A68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CD38B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EC935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4A98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FB9C5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B75A9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FD7284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12022E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080A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3BB41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6D8B6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A3D36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6EE867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DB6D2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E740C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6DB032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02FE0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2510C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A344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3ABF91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BF747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D4A68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CD38B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EC935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4A98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FB9C5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B75A9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FD7284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12022E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080A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3BB41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6D8B6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A3D36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6EE867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08100F4">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2561590</wp:posOffset>
                </wp:positionH>
                <wp:positionV relativeFrom="paragraph">
                  <wp:posOffset>6649720</wp:posOffset>
                </wp:positionV>
                <wp:extent cx="236220" cy="175260"/>
                <wp:effectExtent l="12700" t="12700" r="17780" b="21590"/>
                <wp:wrapNone/>
                <wp:docPr id="77" name="矩形 7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7pt;margin-top:523.6pt;height:13.8pt;width:18.6pt;z-index:251716608;v-text-anchor:middle;mso-width-relative:page;mso-height-relative:page;" fillcolor="#FFFFFF [3212]" filled="t" stroked="t" coordsize="21600,21600" o:gfxdata="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0Q+PZAAAADQEAAA8AAAAAAAAAAQAgAAAAIgAAAGRycy9kb3ducmV2LnhtbFBLAQIU&#10;ABQAAAAIAIdO4kAEFJM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72A17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5584;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14:paraId="6472A17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1611630</wp:posOffset>
                </wp:positionH>
                <wp:positionV relativeFrom="paragraph">
                  <wp:posOffset>6649720</wp:posOffset>
                </wp:positionV>
                <wp:extent cx="236220" cy="175260"/>
                <wp:effectExtent l="12700" t="12700" r="17780" b="21590"/>
                <wp:wrapNone/>
                <wp:docPr id="76" name="矩形 7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9pt;margin-top:523.6pt;height:13.8pt;width:18.6pt;z-index:251714560;v-text-anchor:middle;mso-width-relative:page;mso-height-relative:page;" fillcolor="#FFFFFF [3212]" filled="t" stroked="t" coordsize="21600,21600" o:gfxdata="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U9&#10;m1B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a2QCt2gAAAA0BAAAPAAAAAAAAAAEAIAAAACIAAABkcnMvZG93bnJldi54bWxQSwEC&#10;FAAUAAAACACHTuJAOla0d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B30B2B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35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4B30B2B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34D5EC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34D5EC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3B084A7">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63B084A7">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B76EF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6B76EF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8E7283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8E7283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294CAAF">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294CAAF">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C0DBAE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14:paraId="5C0DBAE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E95555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1E95555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81C092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7858570C">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81C092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7858570C">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61894F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61894F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BDBC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01BEA2A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BDBC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01BEA2A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A5A9290">
                            <w:pPr>
                              <w:spacing w:line="420" w:lineRule="exact"/>
                              <w:jc w:val="both"/>
                              <w:rPr>
                                <w:rFonts w:hint="eastAsia" w:ascii="Microsoft JhengHei UI Light" w:hAnsi="Microsoft JhengHei UI Light" w:eastAsia="Microsoft JhengHei UI Light"/>
                                <w:sz w:val="36"/>
                                <w:szCs w:val="32"/>
                                <w:lang w:val="en-US" w:eastAsia="zh-CN"/>
                              </w:rPr>
                            </w:pPr>
                          </w:p>
                          <w:p w14:paraId="2092E74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A5A9290">
                      <w:pPr>
                        <w:spacing w:line="420" w:lineRule="exact"/>
                        <w:jc w:val="both"/>
                        <w:rPr>
                          <w:rFonts w:hint="eastAsia" w:ascii="Microsoft JhengHei UI Light" w:hAnsi="Microsoft JhengHei UI Light" w:eastAsia="Microsoft JhengHei UI Light"/>
                          <w:sz w:val="36"/>
                          <w:szCs w:val="32"/>
                          <w:lang w:val="en-US" w:eastAsia="zh-CN"/>
                        </w:rPr>
                      </w:pPr>
                    </w:p>
                    <w:p w14:paraId="2092E74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E075F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D8C54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7E075F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D8C54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896C0">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1B91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621B91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A42F8D5">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4CEE18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97C1">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37661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E37661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EFAF63E">
    <w:pPr>
      <w:pStyle w:val="4"/>
      <w:ind w:firstLine="360" w:firstLineChars="200"/>
      <w:jc w:val="both"/>
      <w:rPr>
        <w:rFonts w:hint="eastAsia"/>
        <w:lang w:val="en-US" w:eastAsia="zh-CN"/>
      </w:rPr>
    </w:pPr>
    <w:r>
      <w:rPr>
        <w:rFonts w:hint="eastAsia"/>
        <w:lang w:val="en-US" w:eastAsia="zh-CN"/>
      </w:rPr>
      <w:t xml:space="preserve">                                              </w:t>
    </w:r>
  </w:p>
  <w:p w14:paraId="1F2E8DD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35D06E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732F3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LWBE3G400-188NT-17 R1A1</w:t>
                          </w:r>
                        </w:p>
                        <w:p w14:paraId="14ECFC58">
                          <w:pPr>
                            <w:rPr>
                              <w:rFonts w:hint="eastAsia" w:ascii="Arial" w:hAnsi="Arial" w:eastAsia="宋体" w:cs="Arial"/>
                              <w:sz w:val="28"/>
                              <w:szCs w:val="24"/>
                              <w:lang w:val="en-US" w:eastAsia="zh-CN"/>
                            </w:rPr>
                          </w:pPr>
                        </w:p>
                        <w:p w14:paraId="0F1716CA">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C732F3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LWBE3G400-188NT-17 R1A1</w:t>
                    </w:r>
                  </w:p>
                  <w:p w14:paraId="14ECFC58">
                    <w:pPr>
                      <w:rPr>
                        <w:rFonts w:hint="eastAsia" w:ascii="Arial" w:hAnsi="Arial" w:eastAsia="宋体" w:cs="Arial"/>
                        <w:sz w:val="28"/>
                        <w:szCs w:val="24"/>
                        <w:lang w:val="en-US" w:eastAsia="zh-CN"/>
                      </w:rPr>
                    </w:pPr>
                  </w:p>
                  <w:p w14:paraId="0F1716CA">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D70B9">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21D70B9">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23A06"/>
    <w:rsid w:val="018B4ECB"/>
    <w:rsid w:val="024D6B61"/>
    <w:rsid w:val="02B3231C"/>
    <w:rsid w:val="02ED7433"/>
    <w:rsid w:val="03430844"/>
    <w:rsid w:val="038A483B"/>
    <w:rsid w:val="03B629A7"/>
    <w:rsid w:val="03D5588C"/>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04650B3"/>
    <w:rsid w:val="109969D3"/>
    <w:rsid w:val="11223C03"/>
    <w:rsid w:val="119B5AB6"/>
    <w:rsid w:val="11FF376C"/>
    <w:rsid w:val="12371519"/>
    <w:rsid w:val="12C660AD"/>
    <w:rsid w:val="12F6302B"/>
    <w:rsid w:val="13384BF5"/>
    <w:rsid w:val="135C3E2F"/>
    <w:rsid w:val="13725976"/>
    <w:rsid w:val="13D058BC"/>
    <w:rsid w:val="14652623"/>
    <w:rsid w:val="14A51D01"/>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0305CF"/>
    <w:rsid w:val="1A2C7158"/>
    <w:rsid w:val="1B462CB1"/>
    <w:rsid w:val="1B5C59A2"/>
    <w:rsid w:val="1B682381"/>
    <w:rsid w:val="1BDA0A55"/>
    <w:rsid w:val="1C962F1E"/>
    <w:rsid w:val="1C9831C7"/>
    <w:rsid w:val="1CBB46B8"/>
    <w:rsid w:val="1CD96985"/>
    <w:rsid w:val="1D583D65"/>
    <w:rsid w:val="1D6D1ED1"/>
    <w:rsid w:val="1D9709C9"/>
    <w:rsid w:val="1DC94881"/>
    <w:rsid w:val="1E3B7C5B"/>
    <w:rsid w:val="1EBD3B03"/>
    <w:rsid w:val="1F3623EB"/>
    <w:rsid w:val="1FA744B0"/>
    <w:rsid w:val="1FDF13FF"/>
    <w:rsid w:val="223A3BFB"/>
    <w:rsid w:val="226E5D5A"/>
    <w:rsid w:val="24A501A2"/>
    <w:rsid w:val="24F871A1"/>
    <w:rsid w:val="255B6D1F"/>
    <w:rsid w:val="261153A8"/>
    <w:rsid w:val="26964247"/>
    <w:rsid w:val="27E05805"/>
    <w:rsid w:val="27E86D24"/>
    <w:rsid w:val="280D6337"/>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1E5856"/>
    <w:rsid w:val="369479CD"/>
    <w:rsid w:val="37691503"/>
    <w:rsid w:val="378C03E5"/>
    <w:rsid w:val="395E3F5F"/>
    <w:rsid w:val="39D715E6"/>
    <w:rsid w:val="3A265AC6"/>
    <w:rsid w:val="3A46785C"/>
    <w:rsid w:val="3B8C2F6A"/>
    <w:rsid w:val="3BE75C27"/>
    <w:rsid w:val="3C024908"/>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75215D"/>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3F5ECC"/>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787875"/>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2AD09B0"/>
    <w:rsid w:val="73C04BD0"/>
    <w:rsid w:val="73CD639B"/>
    <w:rsid w:val="742D0BE7"/>
    <w:rsid w:val="74733C75"/>
    <w:rsid w:val="74F02018"/>
    <w:rsid w:val="75912582"/>
    <w:rsid w:val="763F3885"/>
    <w:rsid w:val="77CA303F"/>
    <w:rsid w:val="789767F1"/>
    <w:rsid w:val="7927654D"/>
    <w:rsid w:val="7952297A"/>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5</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2024-09-04T08:13:42Z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AD10C1396876421EAA6B43E213B5A5DF_13</vt:lpwstr>
  </property>
  <property fmtid="{D5CDD505-2E9C-101B-9397-08002B2CF9AE}" pid="4" name="commondata">
    <vt:lpwstr>eyJoZGlkIjoiOWRkODc2MDJlNmRkZjY0MjZiNTVmYjYzODU0YmNkOTcifQ==</vt:lpwstr>
  </property>
</Properties>
</file>