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Pr>
        <w:tabs>
          <w:tab w:val="left" w:pos="8587"/>
        </w:tabs>
        <w:rPr>
          <w:rFonts w:hint="eastAsia" w:eastAsiaTheme="minorEastAsia"/>
          <w:lang w:eastAsia="zh-CN"/>
        </w:rPr>
      </w:pPr>
      <w:r>
        <w:rPr>
          <w:rFonts w:hint="eastAsia"/>
          <w:lang w:eastAsia="zh-CN"/>
        </w:rPr>
        <w:tab/>
      </w:r>
    </w:p>
    <w:p/>
    <w:p>
      <w:pPr>
        <w:rPr>
          <w:rFonts w:hint="eastAsia" w:eastAsiaTheme="minorEastAsia"/>
          <w:lang w:eastAsia="zh-CN"/>
        </w:rPr>
      </w:pPr>
    </w:p>
    <w:p>
      <w:r>
        <w:drawing>
          <wp:anchor distT="0" distB="0" distL="114300" distR="114300" simplePos="0" relativeHeight="251711488" behindDoc="1" locked="0" layoutInCell="1" allowOverlap="1">
            <wp:simplePos x="0" y="0"/>
            <wp:positionH relativeFrom="column">
              <wp:posOffset>4690745</wp:posOffset>
            </wp:positionH>
            <wp:positionV relativeFrom="paragraph">
              <wp:posOffset>185420</wp:posOffset>
            </wp:positionV>
            <wp:extent cx="2660650" cy="2881630"/>
            <wp:effectExtent l="0" t="0" r="6350" b="1397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2660650" cy="2881630"/>
                    </a:xfrm>
                    <a:prstGeom prst="rect">
                      <a:avLst/>
                    </a:prstGeom>
                    <a:noFill/>
                    <a:ln>
                      <a:noFill/>
                    </a:ln>
                  </pic:spPr>
                </pic:pic>
              </a:graphicData>
            </a:graphic>
          </wp:anchor>
        </w:drawing>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r>
        <w:rPr>
          <w:rFonts w:hint="eastAsia"/>
          <w:lang w:val="en-US" w:eastAsia="zh-CN"/>
        </w:rPr>
        <w:t>·</w: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r>
        <w:rPr>
          <w:sz w:val="21"/>
        </w:rPr>
        <mc:AlternateContent>
          <mc:Choice Requires="wps">
            <w:drawing>
              <wp:anchor distT="0" distB="0" distL="114300" distR="114300" simplePos="0" relativeHeight="251707392" behindDoc="0" locked="0" layoutInCell="1" allowOverlap="1">
                <wp:simplePos x="0" y="0"/>
                <wp:positionH relativeFrom="column">
                  <wp:posOffset>5648960</wp:posOffset>
                </wp:positionH>
                <wp:positionV relativeFrom="paragraph">
                  <wp:posOffset>1978025</wp:posOffset>
                </wp:positionV>
                <wp:extent cx="1449705" cy="1068070"/>
                <wp:effectExtent l="0" t="0" r="17145" b="17780"/>
                <wp:wrapSquare wrapText="bothSides"/>
                <wp:docPr id="80" name="文本框 80"/>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4.8pt;margin-top:155.7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G5XkKtcAAAAMAQAA&#10;DwAAAAAAAAABACAAAAAiAAAAZHJzL2Rvd25yZXYueG1sUEsBAhQAFAAAAAgAh07iQGiasjhTAgAA&#10;kgQAAA4AAAAAAAAAAQAgAAAAJgEAAGRycy9lMm9Eb2MueG1sUEsFBgAAAAAGAAYAWQEAAOsFAAAA&#10;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81" name="图片 81"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r>
        <mc:AlternateContent>
          <mc:Choice Requires="wps">
            <w:drawing>
              <wp:anchor distT="0" distB="0" distL="114300" distR="114300" simplePos="0" relativeHeight="25170636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LWFD3G180-092SH-01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20240417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70636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LWFD3G180-092SH-01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20240417</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534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534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36~61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Cs/>
                                <w:szCs w:val="21"/>
                                <w:lang w:val="en-US" w:eastAsia="zh-CN"/>
                              </w:rPr>
                              <w:t>36~61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503"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mc:AlternateContent>
          <mc:Choice Requires="wps">
            <w:drawing>
              <wp:anchor distT="0" distB="0" distL="114300" distR="114300" simplePos="0" relativeHeight="251693056"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3056;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432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203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pPr>
        <w:jc w:val="both"/>
      </w:pPr>
    </w:p>
    <w:p>
      <w:pPr>
        <w:jc w:val="center"/>
      </w:pPr>
      <w:r>
        <w:rPr>
          <w:sz w:val="21"/>
        </w:rPr>
        <mc:AlternateContent>
          <mc:Choice Requires="wps">
            <w:drawing>
              <wp:anchor distT="0" distB="0" distL="114300" distR="114300" simplePos="0" relativeHeight="251703296" behindDoc="0" locked="0" layoutInCell="1" allowOverlap="1">
                <wp:simplePos x="0" y="0"/>
                <wp:positionH relativeFrom="column">
                  <wp:posOffset>301625</wp:posOffset>
                </wp:positionH>
                <wp:positionV relativeFrom="paragraph">
                  <wp:posOffset>4445</wp:posOffset>
                </wp:positionV>
                <wp:extent cx="6877050" cy="336296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3629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1.9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8pt;width:541.5pt;z-index:251703296;mso-width-relative:page;mso-height-relative:page;" fillcolor="#FFFFFF [3201]" filled="t" stroked="f" coordsize="21600,21600" o:gfxdata="UEsDBAoAAAAAAIdO4kAAAAAAAAAAAAAAAAAEAAAAZHJzL1BLAwQUAAAACACHTuJARxjXY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HGNdi0wAA&#10;AAgBAAAPAAAAAAAAAAEAIAAAACIAAABkcnMvZG93bnJldi54bWxQSwECFAAUAAAACACHTuJAtKgD&#10;4l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4</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1.9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rPr>
          <w:sz w:val="21"/>
        </w:rPr>
        <mc:AlternateContent>
          <mc:Choice Requires="wps">
            <w:drawing>
              <wp:anchor distT="0" distB="0" distL="114300" distR="114300" simplePos="0" relativeHeight="251691008" behindDoc="0" locked="0" layoutInCell="1" allowOverlap="1">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9.35pt;height:31.85pt;width:208.7pt;z-index:251691008;mso-width-relative:page;mso-height-relative:page;" filled="f" stroked="f" coordsize="21600,21600" o:gfxdata="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DmHKm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p>
    <w:p>
      <w:pPr>
        <w:jc w:val="center"/>
      </w:pPr>
      <w:r>
        <mc:AlternateContent>
          <mc:Choice Requires="wps">
            <w:drawing>
              <wp:anchor distT="0" distB="0" distL="114300" distR="114300" simplePos="0" relativeHeight="251689984" behindDoc="0" locked="0" layoutInCell="1" allowOverlap="1">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5pt;height:22.5pt;width:554.25pt;z-index:251689984;v-text-anchor:middle;mso-width-relative:page;mso-height-relative:page;" fillcolor="#BBC7D2" filled="t" stroked="f" coordsize="21600,21600" o:gfxdata="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O2ZcdQAAAAIAQAADwAAAAAAAAABACAAAAAiAAAAZHJzL2Rvd25yZXYueG1sUEsBAhQAFAAAAAgA&#10;h07iQBAsOXBiAgAAtgQAAA4AAAAAAAAAAQAgAAAAIwEAAGRycy9lMm9Eb2MueG1sUEsFBgAAAAAG&#10;AAYAWQEAAPcFAAAAAA==&#10;">
                <v:fill on="t" focussize="0,0"/>
                <v:stroke on="f" weight="2pt"/>
                <v:imagedata o:title=""/>
                <o:lock v:ext="edit" aspectratio="f"/>
              </v:rect>
            </w:pict>
          </mc:Fallback>
        </mc:AlternateContent>
      </w:r>
    </w:p>
    <w:p>
      <w:pPr>
        <w:jc w:val="center"/>
      </w:pPr>
      <w:r>
        <w:rPr>
          <w:sz w:val="21"/>
        </w:rPr>
        <mc:AlternateContent>
          <mc:Choice Requires="wps">
            <w:drawing>
              <wp:anchor distT="0" distB="0" distL="114300" distR="114300" simplePos="0" relativeHeight="251702272" behindDoc="0" locked="0" layoutInCell="1" allowOverlap="1">
                <wp:simplePos x="0" y="0"/>
                <wp:positionH relativeFrom="column">
                  <wp:posOffset>320675</wp:posOffset>
                </wp:positionH>
                <wp:positionV relativeFrom="paragraph">
                  <wp:posOffset>147320</wp:posOffset>
                </wp:positionV>
                <wp:extent cx="6972300" cy="4223385"/>
                <wp:effectExtent l="0" t="0" r="0" b="5715"/>
                <wp:wrapNone/>
                <wp:docPr id="15" name="文本框 15"/>
                <wp:cNvGraphicFramePr/>
                <a:graphic xmlns:a="http://schemas.openxmlformats.org/drawingml/2006/main">
                  <a:graphicData uri="http://schemas.microsoft.com/office/word/2010/wordprocessingShape">
                    <wps:wsp>
                      <wps:cNvSpPr txBox="1"/>
                      <wps:spPr>
                        <a:xfrm>
                          <a:off x="324485" y="6449695"/>
                          <a:ext cx="6972300" cy="4223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tput：3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100MΩ/Between unshielded wire and frame at 500VDC/min</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3 mA Max./Measured between lead wire(+) and frame at 1200 VAC/min</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1.6pt;height:332.55pt;width:549pt;z-index:251702272;mso-width-relative:page;mso-height-relative:page;" fillcolor="#FFFFFF [3201]" filled="t" stroked="f" coordsize="21600,21600" o:gfxdata="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UTD/jV&#10;AAAACgEAAA8AAAAAAAAAAQAgAAAAIgAAAGRycy9kb3ducmV2LnhtbFBLAQIUABQAAAAIAIdO4kDW&#10;kawH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095"/>
                        <w:gridCol w:w="1988"/>
                        <w:gridCol w:w="4876"/>
                      </w:tblGrid>
                      <w:tr>
                        <w:tblPrEx>
                          <w:shd w:val="clear" w:color="auto" w:fill="auto"/>
                          <w:tblCellMar>
                            <w:top w:w="0" w:type="dxa"/>
                            <w:left w:w="0" w:type="dxa"/>
                            <w:bottom w:w="0" w:type="dxa"/>
                            <w:right w:w="0" w:type="dxa"/>
                          </w:tblCellMar>
                        </w:tblPrEx>
                        <w:trPr>
                          <w:trHeight w:val="579"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tblPrEx>
                          <w:tblCellMar>
                            <w:top w:w="0" w:type="dxa"/>
                            <w:left w:w="0" w:type="dxa"/>
                            <w:bottom w:w="0" w:type="dxa"/>
                            <w:right w:w="0" w:type="dxa"/>
                          </w:tblCellMar>
                        </w:tblPrEx>
                        <w:trPr>
                          <w:trHeight w:val="650"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10</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1.2</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09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tput：3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159" w:hRule="atLeast"/>
                        </w:trPr>
                        <w:tc>
                          <w:tcPr>
                            <w:tcW w:w="3095" w:type="dxa"/>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6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default" w:ascii="Arial" w:hAnsi="Arial" w:eastAsia="等线" w:cs="Arial"/>
                                <w:b w:val="0"/>
                                <w:bCs/>
                                <w:color w:val="000000" w:themeColor="text1"/>
                                <w:sz w:val="18"/>
                                <w:szCs w:val="18"/>
                                <w:highlight w:val="none"/>
                                <w:lang w:val="en-US" w:eastAsia="zh-CN"/>
                                <w14:textFill>
                                  <w14:solidFill>
                                    <w14:schemeClr w14:val="tx1"/>
                                  </w14:solidFill>
                                </w14:textFill>
                              </w:rPr>
                            </w:pPr>
                            <w:r>
                              <w:rPr>
                                <w:rFonts w:hint="eastAsia" w:ascii="Arial" w:hAnsi="Arial" w:eastAsia="等线" w:cs="Arial"/>
                                <w:b w:val="0"/>
                                <w:bCs/>
                                <w:color w:val="000000" w:themeColor="text1"/>
                                <w:sz w:val="18"/>
                                <w:szCs w:val="18"/>
                                <w:highlight w:val="none"/>
                                <w:lang w:val="en-US" w:eastAsia="zh-CN"/>
                                <w14:textFill>
                                  <w14:solidFill>
                                    <w14:schemeClr w14:val="tx1"/>
                                  </w14:solidFill>
                                </w14:textFill>
                              </w:rPr>
                              <w:t>/</w:t>
                            </w:r>
                          </w:p>
                        </w:tc>
                      </w:tr>
                      <w:tr>
                        <w:tblPrEx>
                          <w:tblCellMar>
                            <w:top w:w="0" w:type="dxa"/>
                            <w:left w:w="0" w:type="dxa"/>
                            <w:bottom w:w="0" w:type="dxa"/>
                            <w:right w:w="0" w:type="dxa"/>
                          </w:tblCellMar>
                        </w:tblPrEx>
                        <w:trPr>
                          <w:trHeight w:val="159" w:hRule="atLeast"/>
                        </w:trPr>
                        <w:tc>
                          <w:tcPr>
                            <w:tcW w:w="3095" w:type="dxa"/>
                            <w:vMerge w:val="restart"/>
                            <w:tcBorders>
                              <w:top w:val="single" w:color="000000" w:sz="4" w:space="0"/>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Polarity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Open circuit when Vcc&amp; GND are exchanged.Circuit won’t be burned within5 seconds when Vcc&amp; GND are exchanged.</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pPr>
                            <w:r>
                              <w:rPr>
                                <w:rFonts w:hint="eastAsia" w:ascii="Arial" w:hAnsi="Arial" w:eastAsia="等线" w:cs="Arial"/>
                                <w:b w:val="0"/>
                                <w:bCs w:val="0"/>
                                <w:i w:val="0"/>
                                <w:color w:val="333333"/>
                                <w:kern w:val="2"/>
                                <w:sz w:val="18"/>
                                <w:szCs w:val="18"/>
                                <w:highlight w:val="none"/>
                                <w:u w:val="none"/>
                                <w:lang w:val="en-US" w:eastAsia="zh-CN" w:bidi="ar-SA"/>
                              </w:rPr>
                              <w:t>Locked-rotor protection</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1.Auto power off after locked at rated voltage for 1 sec.2.After auto power off, circuit attempt to restart in 2-6 sec.</w:t>
                            </w:r>
                          </w:p>
                        </w:tc>
                      </w:tr>
                      <w:tr>
                        <w:tblPrEx>
                          <w:shd w:val="clear" w:color="auto" w:fill="auto"/>
                          <w:tblCellMar>
                            <w:top w:w="0" w:type="dxa"/>
                            <w:left w:w="0" w:type="dxa"/>
                            <w:bottom w:w="0" w:type="dxa"/>
                            <w:right w:w="0" w:type="dxa"/>
                          </w:tblCellMar>
                        </w:tblPrEx>
                        <w:trPr>
                          <w:trHeight w:val="159" w:hRule="atLeast"/>
                        </w:trPr>
                        <w:tc>
                          <w:tcPr>
                            <w:tcW w:w="3095" w:type="dxa"/>
                            <w:vMerge w:val="continue"/>
                            <w:tcBorders>
                              <w:left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Insulation Resistance</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100MΩ/Between unshielded wire and frame at 500VDC/min</w:t>
                            </w:r>
                          </w:p>
                        </w:tc>
                      </w:tr>
                      <w:tr>
                        <w:tblPrEx>
                          <w:tblCellMar>
                            <w:top w:w="0" w:type="dxa"/>
                            <w:left w:w="0" w:type="dxa"/>
                            <w:bottom w:w="0" w:type="dxa"/>
                            <w:right w:w="0" w:type="dxa"/>
                          </w:tblCellMar>
                        </w:tblPrEx>
                        <w:trPr>
                          <w:trHeight w:val="159" w:hRule="atLeast"/>
                        </w:trPr>
                        <w:tc>
                          <w:tcPr>
                            <w:tcW w:w="3095" w:type="dxa"/>
                            <w:vMerge w:val="continue"/>
                            <w:tcBorders>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p>
                        </w:tc>
                        <w:tc>
                          <w:tcPr>
                            <w:tcW w:w="19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b w:val="0"/>
                                <w:bCs w:val="0"/>
                                <w:i w:val="0"/>
                                <w:color w:val="333333"/>
                                <w:kern w:val="2"/>
                                <w:sz w:val="18"/>
                                <w:szCs w:val="18"/>
                                <w:highlight w:val="none"/>
                                <w:u w:val="none"/>
                                <w:lang w:val="en-US" w:eastAsia="zh-CN" w:bidi="ar-SA"/>
                              </w:rPr>
                              <w:t>Dielectric Strength</w:t>
                            </w:r>
                          </w:p>
                        </w:tc>
                        <w:tc>
                          <w:tcPr>
                            <w:tcW w:w="48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left="178" w:leftChars="85" w:firstLine="0" w:firstLineChars="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eastAsia" w:ascii="Arial" w:hAnsi="Arial" w:eastAsia="等线" w:cs="Arial"/>
                                <w:i w:val="0"/>
                                <w:color w:val="333333"/>
                                <w:kern w:val="0"/>
                                <w:sz w:val="18"/>
                                <w:szCs w:val="18"/>
                                <w:highlight w:val="none"/>
                                <w:u w:val="none"/>
                                <w:lang w:val="en-US" w:eastAsia="zh-CN" w:bidi="ar"/>
                              </w:rPr>
                              <w:t>3 mA Max./Measured between lead wire(+) and frame at 1200 VAC/min</w:t>
                            </w:r>
                          </w:p>
                        </w:tc>
                      </w:tr>
                    </w:tbl>
                    <w:p>
                      <w:pPr>
                        <w:jc w:val="both"/>
                      </w:pPr>
                      <w:r>
                        <w:br w:type="page"/>
                      </w:r>
                    </w:p>
                    <w:p/>
                  </w:txbxContent>
                </v:textbox>
              </v:shape>
            </w:pict>
          </mc:Fallback>
        </mc:AlternateContent>
      </w:r>
    </w:p>
    <w:p>
      <w:pPr>
        <w:jc w:val="both"/>
      </w:pPr>
      <w:r>
        <w:br w:type="page"/>
      </w:r>
    </w:p>
    <w:p>
      <w:pPr>
        <w:widowControl/>
        <w:jc w:val="left"/>
      </w:pPr>
    </w:p>
    <w:p>
      <w:pPr>
        <w:widowControl/>
        <w:jc w:val="left"/>
      </w:pPr>
      <w:r>
        <mc:AlternateContent>
          <mc:Choice Requires="wps">
            <w:drawing>
              <wp:anchor distT="0" distB="0" distL="114300" distR="114300" simplePos="0" relativeHeight="251661312" behindDoc="0" locked="0" layoutInCell="1" allowOverlap="1">
                <wp:simplePos x="0" y="0"/>
                <wp:positionH relativeFrom="column">
                  <wp:posOffset>140970</wp:posOffset>
                </wp:positionH>
                <wp:positionV relativeFrom="paragraph">
                  <wp:posOffset>1051560</wp:posOffset>
                </wp:positionV>
                <wp:extent cx="7296785" cy="6258560"/>
                <wp:effectExtent l="0" t="0" r="18415" b="8890"/>
                <wp:wrapNone/>
                <wp:docPr id="26" name="文本框 26"/>
                <wp:cNvGraphicFramePr/>
                <a:graphic xmlns:a="http://schemas.openxmlformats.org/drawingml/2006/main">
                  <a:graphicData uri="http://schemas.microsoft.com/office/word/2010/wordprocessingShape">
                    <wps:wsp>
                      <wps:cNvSpPr txBox="1"/>
                      <wps:spPr>
                        <a:xfrm>
                          <a:off x="0" y="0"/>
                          <a:ext cx="7296785" cy="6258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rPr>
                                <w:rFonts w:hint="eastAsia"/>
                                <w:lang w:eastAsia="zh-CN"/>
                              </w:rPr>
                            </w:pPr>
                            <w:r>
                              <w:rPr>
                                <w:rFonts w:hint="eastAsia"/>
                                <w:lang w:val="en-US" w:eastAsia="zh-CN"/>
                              </w:rPr>
                              <w:t xml:space="preserve">   </w:t>
                            </w:r>
                            <w:r>
                              <w:drawing>
                                <wp:inline distT="0" distB="0" distL="114300" distR="114300">
                                  <wp:extent cx="7099935" cy="4427220"/>
                                  <wp:effectExtent l="0" t="0" r="5715" b="1143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8"/>
                                          <a:stretch>
                                            <a:fillRect/>
                                          </a:stretch>
                                        </pic:blipFill>
                                        <pic:spPr>
                                          <a:xfrm>
                                            <a:off x="0" y="0"/>
                                            <a:ext cx="7099935" cy="44272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pt;margin-top:82.8pt;height:492.8pt;width:574.55pt;z-index:251661312;mso-width-relative:page;mso-height-relative:page;" fillcolor="#FFFFFF [3201]" filled="t" stroked="f" coordsize="21600,21600" o:gfxdata="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owVYOdUA&#10;AAAMAQAADwAAAAAAAAABACAAAAAiAAAAZHJzL2Rvd25yZXYueG1sUEsBAhQAFAAAAAgAh07iQLUC&#10;RSxbAgAAoAQAAA4AAAAAAAAAAQAgAAAAJAEAAGRycy9lMm9Eb2MueG1sUEsFBgAAAAAGAAYAWQEA&#10;APEFAAAAAA==&#10;">
                <v:fill on="t" focussize="0,0"/>
                <v:stroke on="f" weight="0.5pt"/>
                <v:imagedata o:title=""/>
                <o:lock v:ext="edit" aspectratio="f"/>
                <v:textbox>
                  <w:txbxContent>
                    <w:p/>
                    <w:p>
                      <w:pPr>
                        <w:rPr>
                          <w:rFonts w:hint="eastAsia"/>
                          <w:lang w:eastAsia="zh-CN"/>
                        </w:rPr>
                      </w:pPr>
                      <w:r>
                        <w:rPr>
                          <w:rFonts w:hint="eastAsia"/>
                          <w:lang w:val="en-US" w:eastAsia="zh-CN"/>
                        </w:rPr>
                        <w:t xml:space="preserve">   </w:t>
                      </w:r>
                      <w:r>
                        <w:drawing>
                          <wp:inline distT="0" distB="0" distL="114300" distR="114300">
                            <wp:extent cx="7099935" cy="4427220"/>
                            <wp:effectExtent l="0" t="0" r="5715" b="1143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8"/>
                                    <a:stretch>
                                      <a:fillRect/>
                                    </a:stretch>
                                  </pic:blipFill>
                                  <pic:spPr>
                                    <a:xfrm>
                                      <a:off x="0" y="0"/>
                                      <a:ext cx="7099935" cy="442722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510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408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124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124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+48VDC</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DC48V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817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69817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841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65345"/>
                <wp:effectExtent l="0" t="0" r="3175" b="1905"/>
                <wp:wrapNone/>
                <wp:docPr id="37" name="文本框 37"/>
                <wp:cNvGraphicFramePr/>
                <a:graphic xmlns:a="http://schemas.openxmlformats.org/drawingml/2006/main">
                  <a:graphicData uri="http://schemas.microsoft.com/office/word/2010/wordprocessingShape">
                    <wps:wsp>
                      <wps:cNvSpPr txBox="1"/>
                      <wps:spPr>
                        <a:xfrm>
                          <a:off x="0" y="0"/>
                          <a:ext cx="6969125" cy="46653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5956935" cy="4467860"/>
                                  <wp:effectExtent l="0" t="0" r="5715" b="889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9"/>
                                          <a:stretch>
                                            <a:fillRect/>
                                          </a:stretch>
                                        </pic:blipFill>
                                        <pic:spPr>
                                          <a:xfrm>
                                            <a:off x="0" y="0"/>
                                            <a:ext cx="5956935" cy="44678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7.35pt;width:548.75pt;z-index:251660288;mso-width-relative:page;mso-height-relative:page;" fillcolor="#FFFFFF [3201]" filled="t" stroked="f" coordsize="21600,21600" o:gfxdata="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fZYme1QAAAAoB&#10;AAAPAAAAAAAAAAEAIAAAACIAAABkcnMvZG93bnJldi54bWxQSwECFAAUAAAACACHTuJAvoY8h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5956935" cy="4467860"/>
                            <wp:effectExtent l="0" t="0" r="5715" b="889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9"/>
                                    <a:stretch>
                                      <a:fillRect/>
                                    </a:stretch>
                                  </pic:blipFill>
                                  <pic:spPr>
                                    <a:xfrm>
                                      <a:off x="0" y="0"/>
                                      <a:ext cx="5956935" cy="44678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896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pPr>
    </w:p>
    <w:p>
      <w:pPr>
        <w:tabs>
          <w:tab w:val="center" w:pos="5953"/>
        </w:tabs>
        <w:bidi w:val="0"/>
        <w:jc w:val="left"/>
        <w:rPr>
          <w:rFonts w:hint="eastAsia"/>
          <w:lang w:val="en-US" w:eastAsia="zh-CN"/>
        </w:rPr>
      </w:pPr>
    </w:p>
    <w:p>
      <w:pPr>
        <w:tabs>
          <w:tab w:val="center" w:pos="5953"/>
        </w:tabs>
        <w:bidi w:val="0"/>
        <w:jc w:val="left"/>
        <w:rPr>
          <w:rFonts w:hint="eastAsia"/>
          <w:lang w:val="en-US" w:eastAsia="zh-CN"/>
        </w:rPr>
      </w:pPr>
    </w:p>
    <w:p>
      <w:pPr>
        <w:tabs>
          <w:tab w:val="center" w:pos="5953"/>
        </w:tabs>
        <w:bidi w:val="0"/>
        <w:jc w:val="left"/>
        <w:rPr>
          <w:rFonts w:hint="eastAsia"/>
          <w:lang w:val="en-US" w:eastAsia="zh-CN"/>
        </w:rPr>
      </w:pP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bookmarkStart w:id="1" w:name="_GoBack"/>
      <w:bookmarkEnd w:id="1"/>
      <w:r>
        <mc:AlternateContent>
          <mc:Choice Requires="wps">
            <w:drawing>
              <wp:anchor distT="0" distB="0" distL="114300" distR="114300" simplePos="0" relativeHeight="251713536" behindDoc="0" locked="0" layoutInCell="1" allowOverlap="1">
                <wp:simplePos x="0" y="0"/>
                <wp:positionH relativeFrom="column">
                  <wp:posOffset>259715</wp:posOffset>
                </wp:positionH>
                <wp:positionV relativeFrom="paragraph">
                  <wp:posOffset>550545</wp:posOffset>
                </wp:positionV>
                <wp:extent cx="6969125" cy="3043555"/>
                <wp:effectExtent l="0" t="0" r="3175" b="4445"/>
                <wp:wrapNone/>
                <wp:docPr id="34" name="文本框 34"/>
                <wp:cNvGraphicFramePr/>
                <a:graphic xmlns:a="http://schemas.openxmlformats.org/drawingml/2006/main">
                  <a:graphicData uri="http://schemas.microsoft.com/office/word/2010/wordprocessingShape">
                    <wps:wsp>
                      <wps:cNvSpPr txBox="1"/>
                      <wps:spPr>
                        <a:xfrm>
                          <a:off x="0" y="0"/>
                          <a:ext cx="6969125" cy="3043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74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5"/>
                              <w:gridCol w:w="825"/>
                              <w:gridCol w:w="941"/>
                              <w:gridCol w:w="1077"/>
                              <w:gridCol w:w="941"/>
                              <w:gridCol w:w="1404"/>
                              <w:gridCol w:w="14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82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82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Voltage(V)</w:t>
                                  </w:r>
                                </w:p>
                              </w:tc>
                              <w:tc>
                                <w:tcPr>
                                  <w:tcW w:w="941"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w:t>
                                  </w:r>
                                </w:p>
                              </w:tc>
                              <w:tc>
                                <w:tcPr>
                                  <w:tcW w:w="107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941"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Air Flow</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(m3/h)</w:t>
                                  </w:r>
                                </w:p>
                              </w:tc>
                              <w:tc>
                                <w:tcPr>
                                  <w:tcW w:w="140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Air Pressure</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c>
                                <w:tcPr>
                                  <w:tcW w:w="140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Power</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825"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1.76</w:t>
                                  </w:r>
                                </w:p>
                              </w:tc>
                              <w:tc>
                                <w:tcPr>
                                  <w:tcW w:w="107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1247</w:t>
                                  </w:r>
                                </w:p>
                              </w:tc>
                              <w:tc>
                                <w:tcPr>
                                  <w:tcW w:w="941"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618 </w:t>
                                  </w:r>
                                </w:p>
                              </w:tc>
                              <w:tc>
                                <w:tcPr>
                                  <w:tcW w:w="140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2.07</w:t>
                                  </w:r>
                                </w:p>
                              </w:tc>
                              <w:tc>
                                <w:tcPr>
                                  <w:tcW w:w="107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1501</w:t>
                                  </w:r>
                                </w:p>
                              </w:tc>
                              <w:tc>
                                <w:tcPr>
                                  <w:tcW w:w="941"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 </w:t>
                                  </w:r>
                                </w:p>
                              </w:tc>
                              <w:tc>
                                <w:tcPr>
                                  <w:tcW w:w="140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c>
                                <w:tcPr>
                                  <w:tcW w:w="140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2.19</w:t>
                                  </w:r>
                                </w:p>
                              </w:tc>
                              <w:tc>
                                <w:tcPr>
                                  <w:tcW w:w="107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1589</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2.27</w:t>
                                  </w:r>
                                </w:p>
                              </w:tc>
                              <w:tc>
                                <w:tcPr>
                                  <w:tcW w:w="107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1659</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523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w:t>
                                  </w:r>
                                </w:p>
                              </w:tc>
                              <w:tc>
                                <w:tcPr>
                                  <w:tcW w:w="107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1787</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1932</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2167</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412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2472</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515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2474</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618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75.3</w:t>
                                  </w:r>
                                </w:p>
                              </w:tc>
                            </w:tr>
                          </w:tbl>
                          <w:p>
                            <w:pPr>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43.35pt;height:239.65pt;width:548.75pt;z-index:251713536;mso-width-relative:page;mso-height-relative:page;" fillcolor="#FFFFFF [3201]" filled="t" stroked="f" coordsize="21600,21600" o:gfxdata="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D/psvVAAAACgEA&#10;AA8AAAAAAAAAAQAgAAAAIgAAAGRycy9kb3ducmV2LnhtbFBLAQIUABQAAAAIAIdO4kD2U28gVgIA&#10;AKAEAAAOAAAAAAAAAAEAIAAAACQBAABkcnMvZTJvRG9jLnhtbFBLBQYAAAAABgAGAFkBAADsBQAA&#10;AAA=&#10;">
                <v:fill on="t" focussize="0,0"/>
                <v:stroke on="f" weight="0.5pt"/>
                <v:imagedata o:title=""/>
                <o:lock v:ext="edit" aspectratio="f"/>
                <v:textbox>
                  <w:txbxContent>
                    <w:tbl>
                      <w:tblPr>
                        <w:tblStyle w:val="6"/>
                        <w:tblW w:w="74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5"/>
                        <w:gridCol w:w="825"/>
                        <w:gridCol w:w="941"/>
                        <w:gridCol w:w="1077"/>
                        <w:gridCol w:w="941"/>
                        <w:gridCol w:w="1404"/>
                        <w:gridCol w:w="14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82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82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Voltage(V)</w:t>
                            </w:r>
                          </w:p>
                        </w:tc>
                        <w:tc>
                          <w:tcPr>
                            <w:tcW w:w="941"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w:t>
                            </w:r>
                          </w:p>
                        </w:tc>
                        <w:tc>
                          <w:tcPr>
                            <w:tcW w:w="107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941"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Air Flow</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(m3/h)</w:t>
                            </w:r>
                          </w:p>
                        </w:tc>
                        <w:tc>
                          <w:tcPr>
                            <w:tcW w:w="140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Air Pressure</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c>
                          <w:tcPr>
                            <w:tcW w:w="140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Power</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825"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1.76</w:t>
                            </w:r>
                          </w:p>
                        </w:tc>
                        <w:tc>
                          <w:tcPr>
                            <w:tcW w:w="1077" w:type="dxa"/>
                            <w:tcBorders>
                              <w:top w:val="single" w:color="auto" w:sz="4" w:space="0"/>
                              <w:left w:val="single" w:color="auto"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1247</w:t>
                            </w:r>
                          </w:p>
                        </w:tc>
                        <w:tc>
                          <w:tcPr>
                            <w:tcW w:w="941" w:type="dxa"/>
                            <w:tcBorders>
                              <w:top w:val="single" w:color="auto"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618 </w:t>
                            </w:r>
                          </w:p>
                        </w:tc>
                        <w:tc>
                          <w:tcPr>
                            <w:tcW w:w="1404"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9" w:type="dxa"/>
                            <w:tcBorders>
                              <w:top w:val="single" w:color="auto"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2.07</w:t>
                            </w:r>
                          </w:p>
                        </w:tc>
                        <w:tc>
                          <w:tcPr>
                            <w:tcW w:w="1077" w:type="dxa"/>
                            <w:tcBorders>
                              <w:top w:val="single" w:color="auto"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1501</w:t>
                            </w:r>
                          </w:p>
                        </w:tc>
                        <w:tc>
                          <w:tcPr>
                            <w:tcW w:w="941"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 </w:t>
                            </w:r>
                          </w:p>
                        </w:tc>
                        <w:tc>
                          <w:tcPr>
                            <w:tcW w:w="1404"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c>
                          <w:tcPr>
                            <w:tcW w:w="1409"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2.19</w:t>
                            </w:r>
                          </w:p>
                        </w:tc>
                        <w:tc>
                          <w:tcPr>
                            <w:tcW w:w="107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1589</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538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2.27</w:t>
                            </w:r>
                          </w:p>
                        </w:tc>
                        <w:tc>
                          <w:tcPr>
                            <w:tcW w:w="107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1659</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523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2.44</w:t>
                            </w:r>
                          </w:p>
                        </w:tc>
                        <w:tc>
                          <w:tcPr>
                            <w:tcW w:w="1077"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1787</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500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258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1932</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467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309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2167</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371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412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2.3</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2472</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220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515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1.56</w:t>
                            </w: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2474</w:t>
                            </w:r>
                          </w:p>
                        </w:tc>
                        <w:tc>
                          <w:tcPr>
                            <w:tcW w:w="9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618 </w:t>
                            </w:r>
                          </w:p>
                        </w:tc>
                        <w:tc>
                          <w:tcPr>
                            <w:tcW w:w="14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75.3</w:t>
                            </w:r>
                          </w:p>
                        </w:tc>
                      </w:tr>
                    </w:tbl>
                    <w:p>
                      <w:pPr>
                        <w:rPr>
                          <w:rFonts w:hint="eastAsia"/>
                          <w:lang w:eastAsia="zh-CN"/>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919480</wp:posOffset>
                </wp:positionV>
                <wp:extent cx="6969125" cy="7468870"/>
                <wp:effectExtent l="0" t="0" r="3175" b="17780"/>
                <wp:wrapNone/>
                <wp:docPr id="30" name="文本框 30"/>
                <wp:cNvGraphicFramePr/>
                <a:graphic xmlns:a="http://schemas.openxmlformats.org/drawingml/2006/main">
                  <a:graphicData uri="http://schemas.microsoft.com/office/word/2010/wordprocessingShape">
                    <wps:wsp>
                      <wps:cNvSpPr txBox="1"/>
                      <wps:spPr>
                        <a:xfrm>
                          <a:off x="0" y="0"/>
                          <a:ext cx="6969125" cy="74688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74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5"/>
                              <w:gridCol w:w="825"/>
                              <w:gridCol w:w="941"/>
                              <w:gridCol w:w="1077"/>
                              <w:gridCol w:w="941"/>
                              <w:gridCol w:w="1404"/>
                              <w:gridCol w:w="14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82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82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Voltage(V)</w:t>
                                  </w:r>
                                </w:p>
                              </w:tc>
                              <w:tc>
                                <w:tcPr>
                                  <w:tcW w:w="941"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w:t>
                                  </w:r>
                                </w:p>
                              </w:tc>
                              <w:tc>
                                <w:tcPr>
                                  <w:tcW w:w="107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941"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Air Flow</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(m3/h)</w:t>
                                  </w:r>
                                </w:p>
                              </w:tc>
                              <w:tc>
                                <w:tcPr>
                                  <w:tcW w:w="140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Air Pressure</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c>
                                <w:tcPr>
                                  <w:tcW w:w="140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Power</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82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1.73</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1240</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599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2.09</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1498</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558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1592</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535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153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2.28</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1658</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518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2. 39</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1783</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495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255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2.57</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1930</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462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306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368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408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2181</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403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1243</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2.13</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1504</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2.22</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1597</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542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2.28</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1661</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521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1724</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312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0.65</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1759</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1244</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605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1280</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535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52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1285</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426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103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0.73</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1309</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135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0.58</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851</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0.47</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853</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0.38</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853</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0.24</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852</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0.17</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853</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bl>
                          <w:p>
                            <w:pPr>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72.4pt;height:588.1pt;width:548.75pt;z-index:251712512;mso-width-relative:page;mso-height-relative:page;" fillcolor="#FFFFFF [3201]" filled="t" stroked="f" coordsize="21600,21600" o:gfxdata="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JObHdYA&#10;AAAMAQAADwAAAAAAAAABACAAAAAiAAAAZHJzL2Rvd25yZXYueG1sUEsBAhQAFAAAAAgAh07iQKz0&#10;z0VaAgAAoAQAAA4AAAAAAAAAAQAgAAAAJQEAAGRycy9lMm9Eb2MueG1sUEsFBgAAAAAGAAYAWQEA&#10;APEFAAAAAA==&#10;">
                <v:fill on="t" focussize="0,0"/>
                <v:stroke on="f" weight="0.5pt"/>
                <v:imagedata o:title=""/>
                <o:lock v:ext="edit" aspectratio="f"/>
                <v:textbox>
                  <w:txbxContent>
                    <w:tbl>
                      <w:tblPr>
                        <w:tblStyle w:val="6"/>
                        <w:tblW w:w="74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25"/>
                        <w:gridCol w:w="825"/>
                        <w:gridCol w:w="941"/>
                        <w:gridCol w:w="1077"/>
                        <w:gridCol w:w="941"/>
                        <w:gridCol w:w="1404"/>
                        <w:gridCol w:w="14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82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VSP</w:t>
                            </w:r>
                          </w:p>
                        </w:tc>
                        <w:tc>
                          <w:tcPr>
                            <w:tcW w:w="825"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Voltage(V)</w:t>
                            </w:r>
                          </w:p>
                        </w:tc>
                        <w:tc>
                          <w:tcPr>
                            <w:tcW w:w="941"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Current</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w:t>
                            </w:r>
                          </w:p>
                        </w:tc>
                        <w:tc>
                          <w:tcPr>
                            <w:tcW w:w="1077"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Speed</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(RPM)</w:t>
                            </w:r>
                          </w:p>
                        </w:tc>
                        <w:tc>
                          <w:tcPr>
                            <w:tcW w:w="941"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Air Flow</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(m3/h)</w:t>
                            </w:r>
                          </w:p>
                        </w:tc>
                        <w:tc>
                          <w:tcPr>
                            <w:tcW w:w="1404"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Air Pressure</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(Pa)</w:t>
                            </w:r>
                          </w:p>
                        </w:tc>
                        <w:tc>
                          <w:tcPr>
                            <w:tcW w:w="1409" w:type="dxa"/>
                            <w:tcBorders>
                              <w:top w:val="single" w:color="000000" w:sz="4" w:space="0"/>
                              <w:left w:val="single" w:color="000000" w:sz="4" w:space="0"/>
                              <w:bottom w:val="single" w:color="auto"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Power</w:t>
                            </w:r>
                          </w:p>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jc w:val="center"/>
                        </w:trPr>
                        <w:tc>
                          <w:tcPr>
                            <w:tcW w:w="82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1.73</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1240</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599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2.09</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1498</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558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102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2.20</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1592</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535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153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2.28</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1658</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518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204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2. 39</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1783</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495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255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2.57</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1930</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462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306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2.68</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2158</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368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408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1.10</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2181</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403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restart"/>
                            <w:tcBorders>
                              <w:top w:val="single" w:color="auto" w:sz="4" w:space="0"/>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1243</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605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2.13</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1504</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566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103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2.22</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1597</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542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155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2.28</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1661</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521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206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left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1.42</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1724</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312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259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0.65</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1759</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253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4V</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1.75</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1244</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605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1.49</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1280</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535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52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71.1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1.13</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1285</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426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103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0.73</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1309</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135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35.3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2V</w:t>
                            </w: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0.58</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851</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411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0.47</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853</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361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0.38</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853</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289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41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0.24</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852</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151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8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p>
                        </w:tc>
                        <w:tc>
                          <w:tcPr>
                            <w:tcW w:w="8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48V</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0.17</w:t>
                            </w:r>
                          </w:p>
                        </w:tc>
                        <w:tc>
                          <w:tcPr>
                            <w:tcW w:w="107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853</w:t>
                            </w:r>
                          </w:p>
                        </w:tc>
                        <w:tc>
                          <w:tcPr>
                            <w:tcW w:w="94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0 </w:t>
                            </w:r>
                          </w:p>
                        </w:tc>
                        <w:tc>
                          <w:tcPr>
                            <w:tcW w:w="140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58 </w:t>
                            </w:r>
                          </w:p>
                        </w:tc>
                        <w:tc>
                          <w:tcPr>
                            <w:tcW w:w="14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6.5</w:t>
                            </w:r>
                          </w:p>
                        </w:tc>
                      </w:tr>
                    </w:tbl>
                    <w:p>
                      <w:pPr>
                        <w:rPr>
                          <w:rFonts w:hint="eastAsia"/>
                          <w:lang w:eastAsia="zh-CN"/>
                        </w:rPr>
                      </w:pPr>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612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612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920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wordWrap w:val="0"/>
        <w:jc w:val="right"/>
        <w:rPr>
          <w:rFonts w:hint="default"/>
          <w:lang w:val="en-US" w:eastAsia="zh-CN"/>
        </w:rPr>
      </w:pPr>
      <w:r>
        <w:rPr>
          <w:sz w:val="21"/>
        </w:rPr>
        <mc:AlternateContent>
          <mc:Choice Requires="wps">
            <w:drawing>
              <wp:anchor distT="0" distB="0" distL="114300" distR="114300" simplePos="0" relativeHeight="251687936" behindDoc="0" locked="0" layoutInCell="1" allowOverlap="1">
                <wp:simplePos x="0" y="0"/>
                <wp:positionH relativeFrom="column">
                  <wp:posOffset>519430</wp:posOffset>
                </wp:positionH>
                <wp:positionV relativeFrom="paragraph">
                  <wp:posOffset>7148195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2.85pt;height:29.5pt;width:433.1pt;z-index:251687936;mso-width-relative:page;mso-height-relative:page;" fillcolor="#FFFFFF [3201]" filled="t" stroked="f" coordsize="21600,21600" o:gfxdata="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aF+N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2537460</wp:posOffset>
                </wp:positionH>
                <wp:positionV relativeFrom="paragraph">
                  <wp:posOffset>6585585</wp:posOffset>
                </wp:positionV>
                <wp:extent cx="588010" cy="362585"/>
                <wp:effectExtent l="4445" t="5080" r="17145" b="13335"/>
                <wp:wrapNone/>
                <wp:docPr id="16" name="文本框 16"/>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9.8pt;margin-top:518.55pt;height:28.55pt;width:46.3pt;z-index:251710464;mso-width-relative:page;mso-height-relative:page;" filled="f" stroked="t" coordsize="21600,21600" o:gfxdata="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xaV63AAAAA0B&#10;AAAPAAAAAAAAAAEAIAAAACIAAABkcnMvZG93bnJldi54bWxQSwECFAAUAAAACACHTuJAdJvFGVAC&#10;AACQBAAADgAAAAAAAAABACAAAAArAQAAZHJzL2Uyb0RvYy54bWxQSwUGAAAAAAYABgBZAQAA7QUA&#10;AAAA&#10;">
                <v:fill on="f" focussize="0,0"/>
                <v:stroke weight="0.5pt" color="#FFFFFF [3212]" joinstyle="round"/>
                <v:imagedata o:title=""/>
                <o:lock v:ext="edit" aspectratio="f"/>
                <v:textbox>
                  <w:txbxContent>
                    <w:p>
                      <w:pPr>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6649720</wp:posOffset>
                </wp:positionV>
                <wp:extent cx="236220" cy="175260"/>
                <wp:effectExtent l="12700" t="12700" r="17780" b="2159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23.6pt;height:13.8pt;width:18.6pt;z-index:251709440;v-text-anchor:middle;mso-width-relative:page;mso-height-relative:page;" fillcolor="#FFFFFF [3212]" filled="t" stroked="t" coordsize="21600,21600" o:gfxdata="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7Fvmc2wAAAA0BAAAPAAAAAAAAAAEAIAAAACIAAABkcnMvZG93bnJldi54bWxQSwEC&#10;FAAUAAAACACHTuJAOFUvdWMCAADeBAAADgAAAAAAAAABACAAAAAq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022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715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6530340</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2pt;height:28.55pt;width:46.3pt;z-index:251686912;mso-width-relative:page;mso-height-relative:page;" filled="f" stroked="t" coordsize="21600,21600" o:gfxdata="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YYgVi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LWFD3G180-092SH-01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LWFD3G180-092SH-01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eastAsia" w:ascii="Arial" w:hAnsi="Arial" w:eastAsia="宋体" w:cs="Arial"/>
                        <w:sz w:val="32"/>
                        <w:szCs w:val="28"/>
                        <w:lang w:val="en-US" w:eastAsia="zh-CN"/>
                      </w:rPr>
                    </w:pPr>
                    <w:r>
                      <w:rPr>
                        <w:rFonts w:hint="eastAsia" w:ascii="Arial" w:hAnsi="Arial" w:eastAsia="宋体" w:cs="Arial"/>
                        <w:sz w:val="32"/>
                        <w:szCs w:val="28"/>
                        <w:lang w:val="en-US" w:eastAsia="zh-CN"/>
                      </w:rPr>
                      <w:t>DC Forward Centrifugal Fan</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30495A"/>
    <w:rsid w:val="024D6B61"/>
    <w:rsid w:val="027D5378"/>
    <w:rsid w:val="02B3231C"/>
    <w:rsid w:val="02CB619B"/>
    <w:rsid w:val="02ED7433"/>
    <w:rsid w:val="03430844"/>
    <w:rsid w:val="038A483B"/>
    <w:rsid w:val="03B629A7"/>
    <w:rsid w:val="0452397B"/>
    <w:rsid w:val="04D11A9A"/>
    <w:rsid w:val="05032187"/>
    <w:rsid w:val="0515372F"/>
    <w:rsid w:val="05545FD4"/>
    <w:rsid w:val="05681313"/>
    <w:rsid w:val="057523EE"/>
    <w:rsid w:val="06357481"/>
    <w:rsid w:val="06721C30"/>
    <w:rsid w:val="0759432C"/>
    <w:rsid w:val="077F46C6"/>
    <w:rsid w:val="07ED0E72"/>
    <w:rsid w:val="090D1488"/>
    <w:rsid w:val="09203FF1"/>
    <w:rsid w:val="09DB6AD2"/>
    <w:rsid w:val="0AAD282D"/>
    <w:rsid w:val="0B1B1388"/>
    <w:rsid w:val="0BFE71E2"/>
    <w:rsid w:val="0C4D19CF"/>
    <w:rsid w:val="0CBD2E25"/>
    <w:rsid w:val="0D1B2939"/>
    <w:rsid w:val="0D4D2461"/>
    <w:rsid w:val="0F10770A"/>
    <w:rsid w:val="0F326DF6"/>
    <w:rsid w:val="100C146C"/>
    <w:rsid w:val="102D2243"/>
    <w:rsid w:val="11223C03"/>
    <w:rsid w:val="11FF376C"/>
    <w:rsid w:val="12371519"/>
    <w:rsid w:val="12763E15"/>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BD3B03"/>
    <w:rsid w:val="1F903C55"/>
    <w:rsid w:val="1FA744B0"/>
    <w:rsid w:val="1FDF13FF"/>
    <w:rsid w:val="223A3BFB"/>
    <w:rsid w:val="226E5D5A"/>
    <w:rsid w:val="22DA032D"/>
    <w:rsid w:val="24A501A2"/>
    <w:rsid w:val="24F871A1"/>
    <w:rsid w:val="255B6D1F"/>
    <w:rsid w:val="263107AE"/>
    <w:rsid w:val="26964247"/>
    <w:rsid w:val="26C11C43"/>
    <w:rsid w:val="27E05805"/>
    <w:rsid w:val="27E86D24"/>
    <w:rsid w:val="281230E1"/>
    <w:rsid w:val="282444EF"/>
    <w:rsid w:val="293D49B7"/>
    <w:rsid w:val="29B2799B"/>
    <w:rsid w:val="2A015A9E"/>
    <w:rsid w:val="2A954815"/>
    <w:rsid w:val="2A963C1A"/>
    <w:rsid w:val="2B607E72"/>
    <w:rsid w:val="2C2D326D"/>
    <w:rsid w:val="2CE26ECB"/>
    <w:rsid w:val="2CE65CEE"/>
    <w:rsid w:val="2DC125A9"/>
    <w:rsid w:val="2DE31A25"/>
    <w:rsid w:val="2E28411C"/>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D33ACB"/>
    <w:rsid w:val="34FF0415"/>
    <w:rsid w:val="354B1CB4"/>
    <w:rsid w:val="35616AF9"/>
    <w:rsid w:val="35C37916"/>
    <w:rsid w:val="35C46000"/>
    <w:rsid w:val="35D02C60"/>
    <w:rsid w:val="35EB5C31"/>
    <w:rsid w:val="35FC66C4"/>
    <w:rsid w:val="369479CD"/>
    <w:rsid w:val="37691503"/>
    <w:rsid w:val="378C03E5"/>
    <w:rsid w:val="3955089B"/>
    <w:rsid w:val="395E3F5F"/>
    <w:rsid w:val="3A265AC6"/>
    <w:rsid w:val="3A46785C"/>
    <w:rsid w:val="3B457B92"/>
    <w:rsid w:val="3B8C2F6A"/>
    <w:rsid w:val="3BE75C27"/>
    <w:rsid w:val="3C5426A5"/>
    <w:rsid w:val="3C9058D0"/>
    <w:rsid w:val="3C9F7D4F"/>
    <w:rsid w:val="3CA40C5C"/>
    <w:rsid w:val="3CAC3163"/>
    <w:rsid w:val="3D0D1B9D"/>
    <w:rsid w:val="3D361E88"/>
    <w:rsid w:val="3E95498C"/>
    <w:rsid w:val="3F444E58"/>
    <w:rsid w:val="3FD140EA"/>
    <w:rsid w:val="3FDD483D"/>
    <w:rsid w:val="3FEE3F84"/>
    <w:rsid w:val="41736325"/>
    <w:rsid w:val="418A27A2"/>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F115A7"/>
    <w:rsid w:val="481D2EC1"/>
    <w:rsid w:val="4865126F"/>
    <w:rsid w:val="48D157C2"/>
    <w:rsid w:val="48F81E8E"/>
    <w:rsid w:val="498A5C35"/>
    <w:rsid w:val="49A7443F"/>
    <w:rsid w:val="49C300AD"/>
    <w:rsid w:val="49D4687A"/>
    <w:rsid w:val="4AD74577"/>
    <w:rsid w:val="4B35377F"/>
    <w:rsid w:val="4BE60F1D"/>
    <w:rsid w:val="4C8034AD"/>
    <w:rsid w:val="4C933BD1"/>
    <w:rsid w:val="4CA77B55"/>
    <w:rsid w:val="4DF214A3"/>
    <w:rsid w:val="4E341F24"/>
    <w:rsid w:val="4E816B8E"/>
    <w:rsid w:val="4EA026EA"/>
    <w:rsid w:val="4EE95961"/>
    <w:rsid w:val="4EF61477"/>
    <w:rsid w:val="50697A27"/>
    <w:rsid w:val="50EE3571"/>
    <w:rsid w:val="514239F1"/>
    <w:rsid w:val="52737686"/>
    <w:rsid w:val="52D2487E"/>
    <w:rsid w:val="53996B26"/>
    <w:rsid w:val="54491874"/>
    <w:rsid w:val="549A5D5B"/>
    <w:rsid w:val="556778FA"/>
    <w:rsid w:val="55703733"/>
    <w:rsid w:val="562D3432"/>
    <w:rsid w:val="563642B8"/>
    <w:rsid w:val="563E2892"/>
    <w:rsid w:val="56785DF5"/>
    <w:rsid w:val="57D24318"/>
    <w:rsid w:val="57FF139C"/>
    <w:rsid w:val="581861FE"/>
    <w:rsid w:val="59A52F6A"/>
    <w:rsid w:val="59DB1995"/>
    <w:rsid w:val="5A027857"/>
    <w:rsid w:val="5ABA66EA"/>
    <w:rsid w:val="5C366A56"/>
    <w:rsid w:val="5C3D48E8"/>
    <w:rsid w:val="5C772332"/>
    <w:rsid w:val="5CC93D27"/>
    <w:rsid w:val="5D0452AB"/>
    <w:rsid w:val="5D4B71DE"/>
    <w:rsid w:val="5D720862"/>
    <w:rsid w:val="5D8E7EA3"/>
    <w:rsid w:val="5D911784"/>
    <w:rsid w:val="5E1E5249"/>
    <w:rsid w:val="5F370010"/>
    <w:rsid w:val="5F3F6522"/>
    <w:rsid w:val="5F4E7A84"/>
    <w:rsid w:val="5F691D94"/>
    <w:rsid w:val="60C20D5F"/>
    <w:rsid w:val="61350A3B"/>
    <w:rsid w:val="619D0517"/>
    <w:rsid w:val="619E3C66"/>
    <w:rsid w:val="61C62607"/>
    <w:rsid w:val="63010595"/>
    <w:rsid w:val="63017B40"/>
    <w:rsid w:val="630B43AB"/>
    <w:rsid w:val="644E3E70"/>
    <w:rsid w:val="64970BAF"/>
    <w:rsid w:val="65375C1D"/>
    <w:rsid w:val="669E7FD2"/>
    <w:rsid w:val="66D25ECE"/>
    <w:rsid w:val="670D1D04"/>
    <w:rsid w:val="67890D7E"/>
    <w:rsid w:val="680C01DE"/>
    <w:rsid w:val="680C17DB"/>
    <w:rsid w:val="682B6591"/>
    <w:rsid w:val="689E42BA"/>
    <w:rsid w:val="691C1682"/>
    <w:rsid w:val="692F552A"/>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190B3E"/>
    <w:rsid w:val="6F3369B6"/>
    <w:rsid w:val="6F4B2CC1"/>
    <w:rsid w:val="70D424B4"/>
    <w:rsid w:val="718B5F56"/>
    <w:rsid w:val="71D32180"/>
    <w:rsid w:val="73C04BD0"/>
    <w:rsid w:val="73CD639B"/>
    <w:rsid w:val="742D0BE7"/>
    <w:rsid w:val="74733C75"/>
    <w:rsid w:val="74DF0F7D"/>
    <w:rsid w:val="74F02018"/>
    <w:rsid w:val="752E4E91"/>
    <w:rsid w:val="75912582"/>
    <w:rsid w:val="763C0103"/>
    <w:rsid w:val="763F3885"/>
    <w:rsid w:val="76406430"/>
    <w:rsid w:val="77C27899"/>
    <w:rsid w:val="77CA303F"/>
    <w:rsid w:val="789767F1"/>
    <w:rsid w:val="7927654D"/>
    <w:rsid w:val="79E528B2"/>
    <w:rsid w:val="7A8377B3"/>
    <w:rsid w:val="7ADE7B8F"/>
    <w:rsid w:val="7AFB37ED"/>
    <w:rsid w:val="7BF32717"/>
    <w:rsid w:val="7C811ED9"/>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Words>
  <Characters>1</Characters>
  <Lines>1</Lines>
  <Paragraphs>1</Paragraphs>
  <TotalTime>46</TotalTime>
  <ScaleCrop>false</ScaleCrop>
  <LinksUpToDate>false</LinksUpToDate>
  <CharactersWithSpaces>19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2024-04-17T02:03:37Z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5BB383DF07D64D268443DD6EE764929A_13</vt:lpwstr>
  </property>
  <property fmtid="{D5CDD505-2E9C-101B-9397-08002B2CF9AE}" pid="4" name="commondata">
    <vt:lpwstr>eyJoZGlkIjoiOWRkODc2MDJlNmRkZjY0MjZiNTVmYjYzODU0YmNkOTcifQ==</vt:lpwstr>
  </property>
</Properties>
</file>