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
      <w:r>
        <mc:AlternateContent>
          <mc:Choice Requires="wps">
            <w:drawing>
              <wp:anchor distT="0" distB="0" distL="114300" distR="114300" simplePos="0" relativeHeight="251702272"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t xml:space="preserve">    </w:t>
                            </w:r>
                            <w:r>
                              <w:drawing>
                                <wp:inline distT="0" distB="0" distL="0" distR="0">
                                  <wp:extent cx="2625725" cy="2837180"/>
                                  <wp:effectExtent l="0" t="0" r="317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2625725" cy="28371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2272;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r>
                        <w:rPr>
                          <w:rFonts w:hint="eastAsia"/>
                        </w:rPr>
                        <w:t xml:space="preserve">    </w:t>
                      </w:r>
                      <w:r>
                        <w:drawing>
                          <wp:inline distT="0" distB="0" distL="0" distR="0">
                            <wp:extent cx="2625725" cy="2837180"/>
                            <wp:effectExtent l="0" t="0" r="317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2625725" cy="2837180"/>
                                    </a:xfrm>
                                    <a:prstGeom prst="rect">
                                      <a:avLst/>
                                    </a:prstGeom>
                                  </pic:spPr>
                                </pic:pic>
                              </a:graphicData>
                            </a:graphic>
                          </wp:inline>
                        </w:drawing>
                      </w:r>
                    </w:p>
                  </w:txbxContent>
                </v:textbox>
              </v:shape>
            </w:pict>
          </mc:Fallback>
        </mc:AlternateContent>
      </w:r>
    </w:p>
    <w:p/>
    <w:p>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widowControl/>
                        <w:jc w:val="left"/>
                        <w:rPr>
                          <w:rFonts w:ascii="Microsoft JhengHei UI Light" w:hAnsi="Microsoft JhengHei UI Light"/>
                          <w:sz w:val="18"/>
                          <w:szCs w:val="18"/>
                        </w:rPr>
                      </w:pPr>
                    </w:p>
                    <w:p>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p/>
    <w:p/>
    <w:p/>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ascii="ArialMT" w:hAnsi="ArialMT" w:eastAsia="宋体" w:cs="ArialMT"/>
                                      <w:color w:val="231815"/>
                                      <w:kern w:val="0"/>
                                      <w:sz w:val="22"/>
                                    </w:rPr>
                                    <w:t>LWFE3G280-138DS-01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ascii="Arial" w:hAnsi="Arial" w:eastAsia="等线" w:cs="Arial"/>
                                      <w:bCs/>
                                      <w:szCs w:val="21"/>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Z</w:t>
                                  </w:r>
                                  <w:r>
                                    <w:rPr>
                                      <w:rFonts w:ascii="Arial" w:hAnsi="Arial" w:eastAsia="等线" w:cs="Arial"/>
                                      <w:bCs/>
                                      <w:szCs w:val="21"/>
                                    </w:rPr>
                                    <w:t>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w:t>
                                  </w:r>
                                  <w:r>
                                    <w:rPr>
                                      <w:rFonts w:ascii="Arial" w:hAnsi="Arial" w:eastAsia="等线" w:cs="Arial"/>
                                      <w:bCs/>
                                      <w:szCs w:val="21"/>
                                    </w:rPr>
                                    <w:t>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20240706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widowControl/>
                              <w:ind w:left="210" w:leftChars="100"/>
                              <w:jc w:val="left"/>
                              <w:rPr>
                                <w:rFonts w:ascii="Arial" w:hAnsi="Arial" w:eastAsia="等线" w:cs="Arial"/>
                                <w:bCs/>
                                <w:szCs w:val="21"/>
                              </w:rPr>
                            </w:pPr>
                            <w:r>
                              <w:rPr>
                                <w:rFonts w:ascii="ArialMT" w:hAnsi="ArialMT" w:eastAsia="宋体" w:cs="ArialMT"/>
                                <w:color w:val="231815"/>
                                <w:kern w:val="0"/>
                                <w:sz w:val="22"/>
                              </w:rPr>
                              <w:t>LWFE3G280-138DS-01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ascii="Arial" w:hAnsi="Arial" w:eastAsia="等线" w:cs="Arial"/>
                                <w:bCs/>
                                <w:szCs w:val="21"/>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Z</w:t>
                            </w:r>
                            <w:r>
                              <w:rPr>
                                <w:rFonts w:ascii="Arial" w:hAnsi="Arial" w:eastAsia="等线" w:cs="Arial"/>
                                <w:bCs/>
                                <w:szCs w:val="21"/>
                              </w:rPr>
                              <w:t>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r>
                              <w:rPr>
                                <w:rFonts w:hint="eastAsia" w:ascii="Arial" w:hAnsi="Arial" w:eastAsia="等线" w:cs="Arial"/>
                                <w:bCs/>
                                <w:szCs w:val="21"/>
                              </w:rPr>
                              <w:t>J</w:t>
                            </w:r>
                            <w:r>
                              <w:rPr>
                                <w:rFonts w:ascii="Arial" w:hAnsi="Arial" w:eastAsia="等线" w:cs="Arial"/>
                                <w:bCs/>
                                <w:szCs w:val="21"/>
                              </w:rPr>
                              <w:t>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20240706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ascii="Arial" w:hAnsi="Arial" w:eastAsia="等线" w:cs="Arial"/>
                                <w:bCs/>
                                <w:szCs w:val="21"/>
                              </w:rPr>
                            </w:pPr>
                          </w:p>
                        </w:tc>
                      </w:tr>
                    </w:tbl>
                    <w:p>
                      <w:pPr>
                        <w:rPr>
                          <w:sz w:val="10"/>
                        </w:rPr>
                      </w:pPr>
                    </w:p>
                  </w:txbxContent>
                </v:textbox>
              </v:shape>
            </w:pict>
          </mc:Fallback>
        </mc:AlternateContent>
      </w:r>
    </w:p>
    <w:p/>
    <w:p/>
    <w:p>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rPr>
        <w:tab/>
      </w:r>
    </w:p>
    <w:p/>
    <w:p/>
    <w:p/>
    <w:p>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ascii="Arial" w:hAnsi="Arial" w:eastAsia="等线" w:cs="Arial"/>
                                      <w:bCs/>
                                      <w:szCs w:val="21"/>
                                    </w:rPr>
                                    <w:t>3</w:t>
                                  </w:r>
                                  <w:r>
                                    <w:rPr>
                                      <w:rFonts w:hint="eastAsia" w:ascii="Arial" w:hAnsi="Arial" w:eastAsia="等线" w:cs="Arial"/>
                                      <w:bCs/>
                                      <w:szCs w:val="21"/>
                                      <w:lang w:val="en-US" w:eastAsia="zh-CN"/>
                                    </w:rPr>
                                    <w:t>80~480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ascii="Arial" w:hAnsi="Arial" w:eastAsia="等线" w:cs="Arial"/>
                                      <w:bCs/>
                                      <w:szCs w:val="21"/>
                                    </w:rPr>
                                    <w:t>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ascii="Arial" w:hAnsi="Arial" w:eastAsia="等线" w:cs="Arial"/>
                                      <w:bCs/>
                                      <w:szCs w:val="21"/>
                                    </w:rPr>
                                    <w:t>1.1</w:t>
                                  </w:r>
                                  <w:r>
                                    <w:rPr>
                                      <w:rFonts w:hint="eastAsia" w:ascii="Arial" w:hAnsi="Arial" w:eastAsia="等线" w:cs="Arial"/>
                                      <w:bCs/>
                                      <w:szCs w:val="21"/>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ascii="Arial" w:hAnsi="Arial" w:eastAsia="等线" w:cs="Arial"/>
                                      <w:bCs/>
                                      <w:szCs w:val="21"/>
                                    </w:rPr>
                                    <w:t>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ascii="Arial" w:hAnsi="Arial" w:eastAsia="等线" w:cs="Arial"/>
                                      <w:bCs/>
                                      <w:szCs w:val="21"/>
                                    </w:rPr>
                                    <w:t>4223</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hint="eastAsia" w:ascii="Arial" w:hAnsi="Arial" w:eastAsia="等线" w:cs="Arial"/>
                                      <w:bCs/>
                                      <w:szCs w:val="21"/>
                                    </w:rPr>
                                    <w:t>2</w:t>
                                  </w:r>
                                  <w:r>
                                    <w:rPr>
                                      <w:rFonts w:ascii="Arial" w:hAnsi="Arial" w:eastAsia="等线" w:cs="Arial"/>
                                      <w:bCs/>
                                      <w:szCs w:val="21"/>
                                    </w:rPr>
                                    <w:t>484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ascii="Arial" w:hAnsi="Arial" w:eastAsia="等线" w:cs="Arial"/>
                                      <w:bCs/>
                                      <w:szCs w:val="21"/>
                                    </w:rPr>
                                    <w:t>917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ascii="Arial" w:hAnsi="Arial" w:eastAsia="等线" w:cs="Arial"/>
                                      <w:bCs/>
                                      <w:szCs w:val="21"/>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szCs w:val="21"/>
                                    </w:rPr>
                                    <w:t>-2</w:t>
                                  </w:r>
                                  <w:r>
                                    <w:rPr>
                                      <w:rFonts w:ascii="Arial" w:hAnsi="Arial" w:eastAsia="等线" w:cs="Arial"/>
                                      <w:szCs w:val="21"/>
                                    </w:rPr>
                                    <w:t>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Class 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ascii="Arial" w:hAnsi="Arial" w:eastAsia="等线" w:cs="Arial"/>
                                      <w:bCs/>
                                      <w:szCs w:val="21"/>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ascii="Arial" w:hAnsi="Arial" w:eastAsia="等线" w:cs="Arial"/>
                                <w:bCs/>
                                <w:szCs w:val="21"/>
                              </w:rPr>
                              <w:t>3</w:t>
                            </w:r>
                            <w:r>
                              <w:rPr>
                                <w:rFonts w:hint="eastAsia" w:ascii="Arial" w:hAnsi="Arial" w:eastAsia="等线" w:cs="Arial"/>
                                <w:bCs/>
                                <w:szCs w:val="21"/>
                                <w:lang w:val="en-US" w:eastAsia="zh-CN"/>
                              </w:rPr>
                              <w:t>80~480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ascii="Arial" w:hAnsi="Arial" w:eastAsia="等线" w:cs="Arial"/>
                                <w:bCs/>
                                <w:szCs w:val="21"/>
                              </w:rPr>
                              <w:t>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Cs/>
                                <w:szCs w:val="21"/>
                                <w:lang w:val="en-US" w:eastAsia="zh-CN"/>
                              </w:rPr>
                            </w:pPr>
                            <w:r>
                              <w:rPr>
                                <w:rFonts w:ascii="Arial" w:hAnsi="Arial" w:eastAsia="等线" w:cs="Arial"/>
                                <w:bCs/>
                                <w:szCs w:val="21"/>
                              </w:rPr>
                              <w:t>1.1</w:t>
                            </w:r>
                            <w:r>
                              <w:rPr>
                                <w:rFonts w:hint="eastAsia" w:ascii="Arial" w:hAnsi="Arial" w:eastAsia="等线" w:cs="Arial"/>
                                <w:bCs/>
                                <w:szCs w:val="21"/>
                                <w:lang w:val="en-US" w:eastAsia="zh-CN"/>
                              </w:rPr>
                              <w:t>±15%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ascii="Arial" w:hAnsi="Arial" w:eastAsia="等线" w:cs="Arial"/>
                                <w:bCs/>
                                <w:szCs w:val="21"/>
                              </w:rPr>
                              <w:t>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ascii="Arial" w:hAnsi="Arial" w:eastAsia="等线" w:cs="Arial"/>
                                <w:bCs/>
                                <w:szCs w:val="21"/>
                              </w:rPr>
                              <w:t>4223</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hint="eastAsia" w:ascii="Arial" w:hAnsi="Arial" w:eastAsia="等线" w:cs="Arial"/>
                                <w:bCs/>
                                <w:szCs w:val="21"/>
                              </w:rPr>
                              <w:t>2</w:t>
                            </w:r>
                            <w:r>
                              <w:rPr>
                                <w:rFonts w:ascii="Arial" w:hAnsi="Arial" w:eastAsia="等线" w:cs="Arial"/>
                                <w:bCs/>
                                <w:szCs w:val="21"/>
                              </w:rPr>
                              <w:t>484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ascii="Arial" w:hAnsi="Arial" w:eastAsia="等线" w:cs="Arial"/>
                                <w:bCs/>
                                <w:szCs w:val="21"/>
                              </w:rPr>
                              <w:t>917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rPr>
                            </w:pPr>
                            <w:r>
                              <w:rPr>
                                <w:rFonts w:ascii="Arial" w:hAnsi="Arial" w:eastAsia="等线" w:cs="Arial"/>
                                <w:bCs/>
                                <w:szCs w:val="21"/>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szCs w:val="21"/>
                                <w:highlight w:val="yellow"/>
                              </w:rPr>
                            </w:pPr>
                            <w:r>
                              <w:rPr>
                                <w:rFonts w:hint="eastAsia" w:ascii="Arial" w:hAnsi="Arial" w:eastAsia="等线" w:cs="Arial"/>
                                <w:szCs w:val="21"/>
                              </w:rPr>
                              <w:t>-2</w:t>
                            </w:r>
                            <w:r>
                              <w:rPr>
                                <w:rFonts w:ascii="Arial" w:hAnsi="Arial" w:eastAsia="等线" w:cs="Arial"/>
                                <w:szCs w:val="21"/>
                              </w:rPr>
                              <w:t>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Class 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ascii="Arial" w:hAnsi="Arial" w:eastAsia="等线" w:cs="Arial"/>
                                <w:bCs/>
                                <w:szCs w:val="21"/>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0109" w:type="dxa"/>
                              <w:tblInd w:w="0" w:type="dxa"/>
                              <w:tblLayout w:type="autofit"/>
                              <w:tblCellMar>
                                <w:top w:w="0" w:type="dxa"/>
                                <w:left w:w="0" w:type="dxa"/>
                                <w:bottom w:w="0" w:type="dxa"/>
                                <w:right w:w="0" w:type="dxa"/>
                              </w:tblCellMar>
                            </w:tblPr>
                            <w:tblGrid>
                              <w:gridCol w:w="2978"/>
                              <w:gridCol w:w="7131"/>
                            </w:tblGrid>
                            <w:tr>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534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W w:w="10109" w:type="dxa"/>
                        <w:tblInd w:w="0" w:type="dxa"/>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4080;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305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333115"/>
                <wp:effectExtent l="0" t="0" r="0" b="635"/>
                <wp:wrapNone/>
                <wp:docPr id="43" name="文本框 43"/>
                <wp:cNvGraphicFramePr/>
                <a:graphic xmlns:a="http://schemas.openxmlformats.org/drawingml/2006/main">
                  <a:graphicData uri="http://schemas.microsoft.com/office/word/2010/wordprocessingShape">
                    <wps:wsp>
                      <wps:cNvSpPr txBox="1"/>
                      <wps:spPr>
                        <a:xfrm>
                          <a:off x="391160" y="6348095"/>
                          <a:ext cx="6877050" cy="33331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w:t>
                                  </w: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temperature：-40 ~ 80℃；Storing humidity：</w:t>
                                  </w: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 xml:space="preserve">0 ~ </w:t>
                                  </w:r>
                                  <w:r>
                                    <w:rPr>
                                      <w:rFonts w:hint="eastAsia" w:ascii="Arial" w:hAnsi="Arial" w:eastAsia="等线" w:cs="Arial"/>
                                      <w:color w:val="333333"/>
                                      <w:kern w:val="0"/>
                                      <w:sz w:val="18"/>
                                      <w:szCs w:val="18"/>
                                      <w:lang w:bidi="ar"/>
                                    </w:rPr>
                                    <w:t>9</w:t>
                                  </w:r>
                                  <w:r>
                                    <w:rPr>
                                      <w:rFonts w:ascii="Arial" w:hAnsi="Arial" w:eastAsia="等线" w:cs="Arial"/>
                                      <w:color w:val="333333"/>
                                      <w:kern w:val="0"/>
                                      <w:sz w:val="18"/>
                                      <w:szCs w:val="18"/>
                                      <w:lang w:bidi="ar"/>
                                    </w:rPr>
                                    <w:t>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40,000</w:t>
                                  </w:r>
                                  <w:r>
                                    <w:rPr>
                                      <w:rFonts w:ascii="Arial" w:hAnsi="Arial" w:eastAsia="等线" w:cs="Arial"/>
                                      <w:color w:val="333333"/>
                                      <w:kern w:val="0"/>
                                      <w:sz w:val="18"/>
                                      <w:szCs w:val="18"/>
                                      <w:lang w:bidi="ar"/>
                                    </w:rPr>
                                    <w:t>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Galvanised sheet steel(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APPROX 22 (Kg)</w:t>
                                  </w:r>
                                  <w:r>
                                    <w:rPr>
                                      <w:rFonts w:hint="eastAsia" w:ascii="Arial" w:hAnsi="Arial" w:eastAsia="等线" w:cs="Arial"/>
                                      <w:color w:val="333333"/>
                                      <w:kern w:val="0"/>
                                      <w:sz w:val="18"/>
                                      <w:szCs w:val="18"/>
                                      <w:lang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2.45pt;width:541.5pt;z-index:251704320;mso-width-relative:page;mso-height-relative:page;" fillcolor="#FFFFFF [3201]" filled="t" stroked="f" coordsize="21600,21600" o:gfxdata="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8xg3o1AAA&#10;AAgBAAAPAAAAAAAAAAEAIAAAACIAAABkcnMvZG93bnJldi54bWxQSwECFAAUAAAACACHTuJAvV7Q&#10;i1sCAACdBAAADgAAAAAAAAABACAAAAAjAQAAZHJzL2Uyb0RvYy54bWxQSwUGAAAAAAYABgBZAQAA&#10;8AU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temperature：-25~60℃；Operating humidity：</w:t>
                            </w: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 ~ 95 %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temperature：-40 ~ 80℃；Storing humidity：</w:t>
                            </w: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 xml:space="preserve">0 ~ </w:t>
                            </w:r>
                            <w:r>
                              <w:rPr>
                                <w:rFonts w:hint="eastAsia" w:ascii="Arial" w:hAnsi="Arial" w:eastAsia="等线" w:cs="Arial"/>
                                <w:color w:val="333333"/>
                                <w:kern w:val="0"/>
                                <w:sz w:val="18"/>
                                <w:szCs w:val="18"/>
                                <w:lang w:bidi="ar"/>
                              </w:rPr>
                              <w:t>9</w:t>
                            </w:r>
                            <w:r>
                              <w:rPr>
                                <w:rFonts w:ascii="Arial" w:hAnsi="Arial" w:eastAsia="等线" w:cs="Arial"/>
                                <w:color w:val="333333"/>
                                <w:kern w:val="0"/>
                                <w:sz w:val="18"/>
                                <w:szCs w:val="18"/>
                                <w:lang w:bidi="ar"/>
                              </w:rPr>
                              <w:t>5 % RH</w:t>
                            </w:r>
                          </w:p>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40,000</w:t>
                            </w:r>
                            <w:r>
                              <w:rPr>
                                <w:rFonts w:ascii="Arial" w:hAnsi="Arial" w:eastAsia="等线" w:cs="Arial"/>
                                <w:color w:val="333333"/>
                                <w:kern w:val="0"/>
                                <w:sz w:val="18"/>
                                <w:szCs w:val="18"/>
                                <w:lang w:bidi="ar"/>
                              </w:rPr>
                              <w:t>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Galvanised sheet steel( Impeller )</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APPROX 22 (Kg)</w:t>
                            </w:r>
                            <w:r>
                              <w:rPr>
                                <w:rFonts w:hint="eastAsia" w:ascii="Arial" w:hAnsi="Arial" w:eastAsia="等线" w:cs="Arial"/>
                                <w:color w:val="333333"/>
                                <w:kern w:val="0"/>
                                <w:sz w:val="18"/>
                                <w:szCs w:val="18"/>
                                <w:lang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137160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0.8pt;height:31.85pt;width:208.7pt;z-index:251692032;mso-width-relative:page;mso-height-relative:page;" filled="f" stroked="f" coordsize="21600,21600" o:gfxdata="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jbxonZAAAACAEAAA8AAAAAAAAA&#10;AQAgAAAAIgAAAGRycy9kb3ducmV2LnhtbFBLAQIUABQAAAAIAIdO4kDPonppSQIAAHQEAAAOAAAA&#10;AAAAAAEAIAAAACgBAABkcnMvZTJvRG9jLnhtbFBLBQYAAAAABgAGAFkBAADjBQAAAAA=&#10;">
                <v:fill on="f" focussize="0,0"/>
                <v:stroke on="f" weight="0.5pt"/>
                <v:imagedata o:title=""/>
                <o:lock v:ext="edit" aspectratio="f"/>
                <v:textbox>
                  <w:txbxContent>
                    <w:p>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pPr>
                        <w:rPr>
                          <w:color w:val="FFFFFF" w:themeColor="background1"/>
                          <w14:textFill>
                            <w14:noFill/>
                          </w14:textFill>
                        </w:rPr>
                      </w:pPr>
                    </w:p>
                  </w:txbxContent>
                </v:textbox>
              </v:shape>
            </w:pict>
          </mc:Fallback>
        </mc:AlternateContent>
      </w:r>
    </w:p>
    <w:p>
      <w:pPr>
        <w:jc w:val="center"/>
      </w:pP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37465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95pt;height:22.5pt;width:554.25pt;z-index:251691008;v-text-anchor:middle;mso-width-relative:page;mso-height-relative:page;" fillcolor="#BBC7D2" filled="t" stroked="f" coordsize="21600,21600" o:gfxdata="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qfXWr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pPr>
        <w:jc w:val="center"/>
      </w:pPr>
    </w:p>
    <w:p>
      <w:r>
        <w:br w:type="page"/>
      </w:r>
      <w: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0" y="0"/>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9" w:type="dxa"/>
                              <w:tblInd w:w="0" w:type="dxa"/>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3pt;height:335.7pt;width:549pt;z-index:251707392;mso-width-relative:page;mso-height-relative:page;" fillcolor="#FFFFFF [3201]" filled="t" stroked="f" coordsize="21600,21600" o:gfxdata="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janLF1AAAAAkBAAAPAAAA&#10;AAAAAAEAIAAAACIAAABkcnMvZG93bnJldi54bWxQSwECFAAUAAAACACHTuJASK+zplICAACSBAAA&#10;DgAAAAAAAAABACAAAAAjAQAAZHJzL2Uyb0RvYy54bWxQSwUGAAAAAAYABgBZAQAA5wUAAAAA&#10;">
                <v:fill on="t" focussize="0,0"/>
                <v:stroke on="f" weight="0.5pt"/>
                <v:imagedata o:title=""/>
                <o:lock v:ext="edit" aspectratio="f"/>
                <v:textbox>
                  <w:txbxContent>
                    <w:tbl>
                      <w:tblPr>
                        <w:tblStyle w:val="6"/>
                        <w:tblW w:w="9959" w:type="dxa"/>
                        <w:tblInd w:w="0" w:type="dxa"/>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 xml:space="preserve"> PWM/(RS485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w:t>
                            </w:r>
                            <w:r>
                              <w:rPr>
                                <w:rFonts w:hint="eastAsia" w:ascii="Arial" w:hAnsi="Arial" w:eastAsia="等线" w:cs="Arial"/>
                                <w:color w:val="333333"/>
                                <w:kern w:val="0"/>
                                <w:sz w:val="18"/>
                                <w:szCs w:val="18"/>
                                <w:lang w:bidi="ar"/>
                              </w:rPr>
                              <w:t>±0.1</w:t>
                            </w:r>
                            <w:r>
                              <w:rPr>
                                <w:rFonts w:ascii="Arial" w:hAnsi="Arial" w:eastAsia="等线" w:cs="Arial"/>
                                <w:color w:val="333333"/>
                                <w:kern w:val="0"/>
                                <w:sz w:val="18"/>
                                <w:szCs w:val="18"/>
                                <w:lang w:bidi="ar"/>
                              </w:rPr>
                              <w:t>VDC~</w:t>
                            </w:r>
                            <w:r>
                              <w:rPr>
                                <w:rFonts w:hint="eastAsia" w:ascii="Arial" w:hAnsi="Arial" w:eastAsia="等线" w:cs="Arial"/>
                                <w:color w:val="333333"/>
                                <w:kern w:val="0"/>
                                <w:sz w:val="18"/>
                                <w:szCs w:val="18"/>
                                <w:lang w:bidi="ar"/>
                              </w:rPr>
                              <w:t>9.5±0.2</w:t>
                            </w:r>
                            <w:r>
                              <w:rPr>
                                <w:rFonts w:ascii="Arial" w:hAnsi="Arial" w:eastAsia="等线" w:cs="Arial"/>
                                <w:color w:val="333333"/>
                                <w:kern w:val="0"/>
                                <w:sz w:val="18"/>
                                <w:szCs w:val="18"/>
                                <w:lang w:bidi="ar"/>
                              </w:rPr>
                              <w:t>VDC</w:t>
                            </w:r>
                          </w:p>
                          <w:p>
                            <w:pPr>
                              <w:widowControl/>
                              <w:ind w:left="210" w:leftChars="100"/>
                              <w:jc w:val="left"/>
                              <w:textAlignment w:val="center"/>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1.0±0.1</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kern w:val="0"/>
                                <w:sz w:val="18"/>
                                <w:szCs w:val="18"/>
                                <w:lang w:bidi="ar"/>
                              </w:rPr>
                              <w:t>PWM signal: frequency 1K～10KHz, amplitude 10～12V,duty cycle</w:t>
                            </w:r>
                            <w:r>
                              <w:rPr>
                                <w:rFonts w:hint="eastAsia" w:ascii="Arial" w:hAnsi="Arial" w:eastAsia="等线" w:cs="Arial"/>
                                <w:color w:val="333333"/>
                                <w:kern w:val="0"/>
                                <w:sz w:val="18"/>
                                <w:szCs w:val="18"/>
                                <w:lang w:bidi="ar"/>
                              </w:rPr>
                              <w:t xml:space="preserve"> 30</w:t>
                            </w:r>
                            <w:r>
                              <w:rPr>
                                <w:rFonts w:ascii="Arial" w:hAnsi="Arial" w:eastAsia="等线" w:cs="Arial"/>
                                <w:color w:val="333333"/>
                                <w:kern w:val="0"/>
                                <w:sz w:val="18"/>
                                <w:szCs w:val="18"/>
                                <w:lang w:bidi="ar"/>
                              </w:rPr>
                              <w:t>%～</w:t>
                            </w:r>
                            <w:r>
                              <w:rPr>
                                <w:rFonts w:hint="eastAsia" w:ascii="Arial" w:hAnsi="Arial" w:eastAsia="等线" w:cs="Arial"/>
                                <w:color w:val="333333"/>
                                <w:kern w:val="0"/>
                                <w:sz w:val="18"/>
                                <w:szCs w:val="18"/>
                                <w:lang w:bidi="ar"/>
                              </w:rPr>
                              <w:t>70</w:t>
                            </w:r>
                            <w:r>
                              <w:rPr>
                                <w:rFonts w:ascii="Arial" w:hAnsi="Arial" w:eastAsia="等线" w:cs="Arial"/>
                                <w:color w:val="333333"/>
                                <w:kern w:val="0"/>
                                <w:sz w:val="18"/>
                                <w:szCs w:val="18"/>
                                <w:lang w:bidi="ar"/>
                              </w:rPr>
                              <w:t>%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 xml:space="preserve">Tach output：12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FG internal open circuit output, external pull-up resistor </w:t>
                            </w:r>
                            <w:r>
                              <w:rPr>
                                <w:rFonts w:hint="eastAsia" w:ascii="Arial" w:hAnsi="Arial" w:eastAsia="等线" w:cs="Arial"/>
                                <w:color w:val="333333"/>
                                <w:kern w:val="0"/>
                                <w:sz w:val="18"/>
                                <w:szCs w:val="18"/>
                                <w:lang w:bidi="ar"/>
                              </w:rPr>
                              <w:t>10KΩ</w:t>
                            </w:r>
                            <w:r>
                              <w:rPr>
                                <w:rFonts w:ascii="Arial" w:hAnsi="Arial" w:eastAsia="等线" w:cs="Arial"/>
                                <w:color w:val="333333"/>
                                <w:kern w:val="0"/>
                                <w:sz w:val="18"/>
                                <w:szCs w:val="18"/>
                                <w:lang w:bidi="ar"/>
                              </w:rPr>
                              <w:t xml:space="preserve">, pull-up voltage </w:t>
                            </w:r>
                            <w:r>
                              <w:rPr>
                                <w:rFonts w:hint="eastAsia" w:ascii="Arial" w:hAnsi="Arial" w:eastAsia="等线" w:cs="Arial"/>
                                <w:color w:val="333333"/>
                                <w:kern w:val="0"/>
                                <w:sz w:val="18"/>
                                <w:szCs w:val="18"/>
                                <w:lang w:bidi="ar"/>
                              </w:rPr>
                              <w:t>+10V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 xml:space="preserve">Output </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VDC，Max Current</w:t>
                            </w:r>
                            <w:r>
                              <w:rPr>
                                <w:rFonts w:hint="eastAsia" w:ascii="Arial" w:hAnsi="Arial" w:eastAsia="等线" w:cs="Arial"/>
                                <w:color w:val="333333"/>
                                <w:kern w:val="0"/>
                                <w:sz w:val="18"/>
                                <w:szCs w:val="18"/>
                                <w:lang w:bidi="ar"/>
                              </w:rPr>
                              <w:t xml:space="preserve"> 10 </w:t>
                            </w:r>
                            <w:r>
                              <w:rPr>
                                <w:rFonts w:ascii="Arial" w:hAnsi="Arial" w:eastAsia="等线" w:cs="Arial"/>
                                <w:color w:val="333333"/>
                                <w:kern w:val="0"/>
                                <w:sz w:val="18"/>
                                <w:szCs w:val="18"/>
                                <w:lang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Over-temperature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Over-current protection</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Locked-rotor protection</w:t>
                            </w:r>
                            <w:r>
                              <w:rPr>
                                <w:rFonts w:hint="eastAsia" w:ascii="Arial" w:hAnsi="Arial" w:eastAsia="等线" w:cs="Arial"/>
                                <w:color w:val="333333"/>
                                <w:kern w:val="0"/>
                                <w:sz w:val="18"/>
                                <w:szCs w:val="18"/>
                                <w:lang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sz w:val="18"/>
                                <w:szCs w:val="18"/>
                                <w:highlight w:val="yellow"/>
                              </w:rPr>
                            </w:pPr>
                            <w:r>
                              <w:rPr>
                                <w:rFonts w:ascii="Arial" w:hAnsi="Arial" w:eastAsia="等线" w:cs="Arial"/>
                                <w:color w:val="333333"/>
                                <w:kern w:val="0"/>
                                <w:sz w:val="18"/>
                                <w:szCs w:val="18"/>
                                <w:lang w:bidi="ar"/>
                              </w:rPr>
                              <w:t>Delay time &lt;</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ind w:firstLine="180" w:firstLine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t>
                            </w:r>
                          </w:p>
                        </w:tc>
                      </w:tr>
                    </w:tbl>
                    <w:p>
                      <w:r>
                        <w:br w:type="page"/>
                      </w:r>
                    </w:p>
                    <w:p/>
                  </w:txbxContent>
                </v:textbox>
              </v:shape>
            </w:pict>
          </mc:Fallback>
        </mc:AlternateContent>
      </w:r>
    </w:p>
    <w:p>
      <w:pPr>
        <w:widowControl/>
        <w:jc w:val="left"/>
      </w:pPr>
    </w:p>
    <w:p>
      <w:pPr>
        <w:widowControl/>
        <w:jc w:val="left"/>
      </w:pPr>
      <w: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pPr>
                        <w:pStyle w:val="13"/>
                        <w:ind w:firstLine="0" w:firstLineChars="0"/>
                        <w:jc w:val="left"/>
                        <w:rPr>
                          <w:rFonts w:ascii="Microsoft JhengHei UI" w:hAnsi="Microsoft JhengHei UI" w:eastAsia="宋体"/>
                          <w:b/>
                          <w:sz w:val="24"/>
                        </w:rPr>
                      </w:pPr>
                    </w:p>
                    <w:p>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6255" cy="3779520"/>
                                  <wp:effectExtent l="0" t="0" r="10795" b="1143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6255" cy="3779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0288;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r>
                        <w:drawing>
                          <wp:inline distT="0" distB="0" distL="114300" distR="114300">
                            <wp:extent cx="6866255" cy="3779520"/>
                            <wp:effectExtent l="0" t="0" r="10795" b="1143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6255" cy="3779520"/>
                                    </a:xfrm>
                                    <a:prstGeom prst="rect">
                                      <a:avLst/>
                                    </a:prstGeom>
                                    <a:noFill/>
                                    <a:ln>
                                      <a:noFill/>
                                    </a:ln>
                                  </pic:spPr>
                                </pic:pic>
                              </a:graphicData>
                            </a:graphic>
                          </wp:inline>
                        </w:drawing>
                      </w:r>
                    </w:p>
                  </w:txbxContent>
                </v:textbox>
              </v:shape>
            </w:pict>
          </mc:Fallback>
        </mc:AlternateContent>
      </w:r>
      <w:r>
        <w:br w:type="page"/>
      </w:r>
    </w:p>
    <w:p>
      <w:pPr>
        <w:tabs>
          <w:tab w:val="left" w:pos="11145"/>
        </w:tabs>
      </w:pPr>
    </w:p>
    <w:p/>
    <w:p/>
    <w:p>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
      <w:r>
        <mc:AlternateContent>
          <mc:Choice Requires="wps">
            <w:drawing>
              <wp:anchor distT="0" distB="0" distL="114300" distR="114300" simplePos="0" relativeHeight="251703296"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3296;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5943" w:type="dxa"/>
                                  <w:vMerge w:val="restart"/>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5943" w:type="dxa"/>
                                  <w:vMerge w:val="continue"/>
                                  <w:vAlign w:val="center"/>
                                </w:tcPr>
                                <w:p>
                                  <w:pPr>
                                    <w:widowControl/>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L3</w:t>
                                  </w:r>
                                </w:p>
                              </w:tc>
                              <w:tc>
                                <w:tcPr>
                                  <w:tcW w:w="5943" w:type="dxa"/>
                                  <w:vMerge w:val="continue"/>
                                  <w:vAlign w:val="center"/>
                                </w:tcPr>
                                <w:p>
                                  <w:pPr>
                                    <w:widowControl/>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0841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widowControl/>
                              <w:jc w:val="center"/>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L</w:t>
                            </w:r>
                          </w:p>
                        </w:tc>
                        <w:tc>
                          <w:tcPr>
                            <w:tcW w:w="1507"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Color</w:t>
                            </w:r>
                          </w:p>
                        </w:tc>
                        <w:tc>
                          <w:tcPr>
                            <w:tcW w:w="131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 xml:space="preserve">Function </w:t>
                            </w:r>
                          </w:p>
                        </w:tc>
                        <w:tc>
                          <w:tcPr>
                            <w:tcW w:w="5943" w:type="dxa"/>
                            <w:vAlign w:val="center"/>
                          </w:tcPr>
                          <w:p>
                            <w:pPr>
                              <w:widowControl/>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color w:val="333333"/>
                                <w:kern w:val="0"/>
                                <w:szCs w:val="21"/>
                                <w:lang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Yellow/Green</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PE</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L1</w:t>
                            </w:r>
                          </w:p>
                        </w:tc>
                        <w:tc>
                          <w:tcPr>
                            <w:tcW w:w="5943" w:type="dxa"/>
                            <w:vMerge w:val="restart"/>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5943" w:type="dxa"/>
                            <w:vMerge w:val="continue"/>
                            <w:vAlign w:val="center"/>
                          </w:tcPr>
                          <w:p>
                            <w:pPr>
                              <w:widowControl/>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widowControl/>
                              <w:ind w:left="210" w:leftChars="100"/>
                              <w:jc w:val="center"/>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Black</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L3</w:t>
                            </w:r>
                          </w:p>
                        </w:tc>
                        <w:tc>
                          <w:tcPr>
                            <w:tcW w:w="5943" w:type="dxa"/>
                            <w:vMerge w:val="continue"/>
                            <w:vAlign w:val="center"/>
                          </w:tcPr>
                          <w:p>
                            <w:pPr>
                              <w:widowControl/>
                              <w:ind w:left="210" w:leftChars="100"/>
                              <w:jc w:val="left"/>
                              <w:textAlignment w:val="center"/>
                              <w:rPr>
                                <w:rFonts w:ascii="Arial" w:hAnsi="Arial" w:eastAsia="等线" w:cs="Arial"/>
                                <w:color w:val="333333"/>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p>
                          <w:p>
                            <w:pPr>
                              <w:widowControl/>
                              <w:jc w:val="center"/>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L2</w:t>
                            </w: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Yellow</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Speed Control</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White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FG</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Red</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+10VDC</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widowControl/>
                              <w:ind w:left="210" w:leftChars="100"/>
                              <w:jc w:val="left"/>
                              <w:textAlignment w:val="center"/>
                              <w:rPr>
                                <w:rFonts w:ascii="Arial" w:hAnsi="Arial" w:eastAsia="等线" w:cs="Arial"/>
                                <w:color w:val="333333"/>
                                <w:kern w:val="0"/>
                                <w:sz w:val="18"/>
                                <w:szCs w:val="18"/>
                                <w:lang w:bidi="ar"/>
                              </w:rPr>
                            </w:pPr>
                          </w:p>
                        </w:tc>
                        <w:tc>
                          <w:tcPr>
                            <w:tcW w:w="1507"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Blue</w:t>
                            </w:r>
                          </w:p>
                        </w:tc>
                        <w:tc>
                          <w:tcPr>
                            <w:tcW w:w="131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GND</w:t>
                            </w:r>
                          </w:p>
                        </w:tc>
                        <w:tc>
                          <w:tcPr>
                            <w:tcW w:w="5943" w:type="dxa"/>
                            <w:vAlign w:val="center"/>
                          </w:tcPr>
                          <w:p>
                            <w:pPr>
                              <w:widowControl/>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Ground reference end of control signal</w:t>
                            </w:r>
                          </w:p>
                        </w:tc>
                      </w:tr>
                    </w:tbl>
                    <w:p/>
                  </w:txbxContent>
                </v:textbox>
                <w10:wrap type="topAndBottom"/>
              </v:shape>
            </w:pict>
          </mc:Fallback>
        </mc:AlternateContent>
      </w:r>
      <w:r>
        <w:rPr>
          <w:rFonts w:hint="eastAsia"/>
        </w:rPr>
        <w:t xml:space="preserve">   </w:t>
      </w:r>
    </w:p>
    <w:p>
      <w:r>
        <mc:AlternateContent>
          <mc:Choice Requires="wps">
            <w:drawing>
              <wp:anchor distT="0" distB="0" distL="114300" distR="114300" simplePos="0" relativeHeight="251699200"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9200;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
    <w:p>
      <w:r>
        <w:rPr>
          <w:rFonts w:hint="eastAsia"/>
        </w:rPr>
        <w:t xml:space="preserve">          </w:t>
      </w:r>
    </w:p>
    <w:p>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19" name="文本框 19"/>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09440;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VmDaf1wAA&#10;AAoBAAAPAAAAAAAAAAEAIAAAACIAAABkcnMvZG93bnJldi54bWxQSwECFAAUAAAACACHTuJAjnrG&#10;kFgCAAC7BAAADgAAAAAAAAABACAAAAAm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r>
        <w:rPr>
          <w:rFonts w:hint="eastAsia"/>
        </w:rPr>
        <w:t xml:space="preserve">    </w:t>
      </w:r>
    </w:p>
    <w:p/>
    <w:p/>
    <w:p>
      <w:pPr>
        <w:sectPr>
          <w:pgSz w:w="11906" w:h="16838"/>
          <w:pgMar w:top="1021" w:right="0" w:bottom="1021" w:left="0" w:header="113" w:footer="113" w:gutter="0"/>
          <w:cols w:space="425" w:num="1"/>
          <w:docGrid w:type="lines" w:linePitch="312" w:charSpace="0"/>
        </w:sectPr>
      </w:pPr>
    </w:p>
    <w:p/>
    <w:p/>
    <w:p/>
    <w:p>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pPr>
                            <w:r>
                              <w:drawing>
                                <wp:inline distT="0" distB="0" distL="0" distR="0">
                                  <wp:extent cx="5932805" cy="3790315"/>
                                  <wp:effectExtent l="0" t="0" r="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9"/>
                                          <a:stretch>
                                            <a:fillRect/>
                                          </a:stretch>
                                        </pic:blipFill>
                                        <pic:spPr>
                                          <a:xfrm>
                                            <a:off x="0" y="0"/>
                                            <a:ext cx="5933333" cy="379047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59264;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pPr>
                      <w:r>
                        <w:drawing>
                          <wp:inline distT="0" distB="0" distL="0" distR="0">
                            <wp:extent cx="5932805" cy="3790315"/>
                            <wp:effectExtent l="0" t="0" r="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9"/>
                                    <a:stretch>
                                      <a:fillRect/>
                                    </a:stretch>
                                  </pic:blipFill>
                                  <pic:spPr>
                                    <a:xfrm>
                                      <a:off x="0" y="0"/>
                                      <a:ext cx="5933333" cy="3790476"/>
                                    </a:xfrm>
                                    <a:prstGeom prst="rect">
                                      <a:avLst/>
                                    </a:prstGeom>
                                  </pic:spPr>
                                </pic:pic>
                              </a:graphicData>
                            </a:graphic>
                          </wp:inline>
                        </w:drawing>
                      </w:r>
                    </w:p>
                  </w:txbxContent>
                </v:textbox>
              </v:shape>
            </w:pict>
          </mc:Fallback>
        </mc:AlternateContent>
      </w:r>
    </w:p>
    <w:p/>
    <w:p/>
    <w:p/>
    <w:p/>
    <w:p/>
    <w:p/>
    <w:p/>
    <w:p/>
    <w:p/>
    <w:p/>
    <w:p/>
    <w:p/>
    <w:p/>
    <w:p/>
    <w:p/>
    <w:p/>
    <w:p/>
    <w:p>
      <w: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
                    <w:p>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jc w:val="left"/>
        <w:sectPr>
          <w:pgSz w:w="11906" w:h="16838"/>
          <w:pgMar w:top="1021" w:right="0" w:bottom="1021" w:left="0" w:header="113" w:footer="113" w:gutter="0"/>
          <w:cols w:space="425" w:num="1"/>
          <w:docGrid w:type="lines" w:linePitch="312" w:charSpace="0"/>
        </w:sectPr>
      </w:pPr>
    </w:p>
    <w:p>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spacing w:line="288" w:lineRule="auto"/>
                        <w:rPr>
                          <w:rFonts w:ascii="等线" w:hAnsi="等线" w:eastAsia="等线" w:cs="等线"/>
                          <w:b/>
                          <w:bCs/>
                          <w:color w:val="FF0000"/>
                          <w:szCs w:val="21"/>
                          <w:highlight w:val="yellow"/>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pPr>
                        <w:pStyle w:val="5"/>
                        <w:widowControl/>
                        <w:shd w:val="clear" w:color="auto" w:fill="FFFFFF"/>
                        <w:spacing w:line="315" w:lineRule="atLeast"/>
                        <w:rPr>
                          <w:rFonts w:ascii="Arial" w:hAnsi="Arial" w:eastAsia="等线" w:cs="Arial"/>
                          <w:color w:val="101214"/>
                          <w:sz w:val="21"/>
                          <w:szCs w:val="21"/>
                          <w:highlight w:val="lightGray"/>
                        </w:rPr>
                      </w:pP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pPr>
                        <w:spacing w:line="288" w:lineRule="auto"/>
                        <w:rPr>
                          <w:rFonts w:ascii="Arial" w:hAnsi="Arial" w:eastAsia="等线" w:cs="Arial"/>
                          <w:szCs w:val="21"/>
                          <w:highlight w:val="lightGray"/>
                        </w:rPr>
                      </w:pPr>
                    </w:p>
                    <w:p>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pPr>
                        <w:spacing w:line="288" w:lineRule="auto"/>
                        <w:rPr>
                          <w:rFonts w:ascii="等线" w:hAnsi="等线" w:eastAsia="等线" w:cs="等线"/>
                          <w:szCs w:val="21"/>
                          <w:highlight w:val="lightGray"/>
                        </w:rPr>
                      </w:pPr>
                    </w:p>
                  </w:txbxContent>
                </v:textbox>
              </v:shape>
            </w:pict>
          </mc:Fallback>
        </mc:AlternateContent>
      </w:r>
    </w:p>
    <w:p>
      <w:pPr>
        <w:jc w:val="right"/>
      </w:pPr>
      <w: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rPr>
                          <w:rFonts w:ascii="Microsoft JhengHei UI Light" w:hAnsi="Microsoft JhengHei UI Light" w:eastAsia="Microsoft JhengHei UI Light"/>
                          <w:sz w:val="36"/>
                          <w:szCs w:val="32"/>
                        </w:rPr>
                      </w:pPr>
                    </w:p>
                    <w:p>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ascii="Microsoft JhengHei UI Light" w:hAnsi="Microsoft JhengHei UI Light" w:eastAsia="Microsoft JhengHei UI Light"/>
                          <w:sz w:val="36"/>
                          <w:szCs w:val="32"/>
                          <w:u w:val="single"/>
                        </w:rPr>
                      </w:pPr>
                    </w:p>
                    <w:p>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ArialMT">
    <w:altName w:val="Arial"/>
    <w:panose1 w:val="00000000000000000000"/>
    <w:charset w:val="00"/>
    <w:family w:val="swiss"/>
    <w:pitch w:val="default"/>
    <w:sig w:usb0="00000000" w:usb1="00000000" w:usb2="00000000" w:usb3="00000000" w:csb0="00000001"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pPr>
    <w:r>
      <w:rPr>
        <w:rFonts w:hint="eastAsia"/>
      </w:rPr>
      <w:t xml:space="preserve">                                              </w:t>
    </w:r>
  </w:p>
  <w:p>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ascii="Arial" w:hAnsi="Arial" w:eastAsia="宋体" w:cs="Arial"/>
                              <w:color w:val="000000"/>
                              <w:kern w:val="0"/>
                              <w:sz w:val="31"/>
                              <w:szCs w:val="31"/>
                              <w:lang w:bidi="ar"/>
                            </w:rPr>
                          </w:pPr>
                          <w:r>
                            <w:rPr>
                              <w:rFonts w:ascii="Arial" w:hAnsi="Arial" w:eastAsia="宋体" w:cs="Arial"/>
                              <w:color w:val="000000"/>
                              <w:kern w:val="0"/>
                              <w:sz w:val="31"/>
                              <w:szCs w:val="31"/>
                              <w:lang w:bidi="ar"/>
                            </w:rPr>
                            <w:t>LWFE3G280-138DS-01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ascii="Arial" w:hAnsi="Arial" w:eastAsia="宋体" w:cs="Arial"/>
                        <w:color w:val="000000"/>
                        <w:kern w:val="0"/>
                        <w:sz w:val="31"/>
                        <w:szCs w:val="31"/>
                        <w:lang w:bidi="ar"/>
                      </w:rPr>
                    </w:pPr>
                    <w:r>
                      <w:rPr>
                        <w:rFonts w:ascii="Arial" w:hAnsi="Arial" w:eastAsia="宋体" w:cs="Arial"/>
                        <w:color w:val="000000"/>
                        <w:kern w:val="0"/>
                        <w:sz w:val="31"/>
                        <w:szCs w:val="31"/>
                        <w:lang w:bidi="ar"/>
                      </w:rPr>
                      <w:t>LWFE3G280-138DS-01</w:t>
                    </w:r>
                  </w:p>
                </w:txbxContent>
              </v:textbox>
            </v:shap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jc w:val="left"/>
                          </w:pPr>
                          <w:r>
                            <w:rPr>
                              <w:rFonts w:ascii="Arial" w:hAnsi="Arial" w:eastAsia="宋体" w:cs="Arial"/>
                              <w:sz w:val="32"/>
                              <w:szCs w:val="28"/>
                            </w:rPr>
                            <w:t xml:space="preserve">EC </w:t>
                          </w:r>
                          <w:r>
                            <w:rPr>
                              <w:rFonts w:ascii="Arial" w:hAnsi="Arial" w:eastAsia="宋体" w:cs="Arial"/>
                              <w:color w:val="000000"/>
                              <w:kern w:val="0"/>
                              <w:sz w:val="31"/>
                              <w:szCs w:val="31"/>
                              <w:lang w:bidi="ar"/>
                            </w:rPr>
                            <w:t>Forward Centrifugal Fan</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widowControl/>
                      <w:jc w:val="left"/>
                    </w:pPr>
                    <w:r>
                      <w:rPr>
                        <w:rFonts w:ascii="Arial" w:hAnsi="Arial" w:eastAsia="宋体" w:cs="Arial"/>
                        <w:sz w:val="32"/>
                        <w:szCs w:val="28"/>
                      </w:rPr>
                      <w:t xml:space="preserve">EC </w:t>
                    </w:r>
                    <w:r>
                      <w:rPr>
                        <w:rFonts w:ascii="Arial" w:hAnsi="Arial" w:eastAsia="宋体" w:cs="Arial"/>
                        <w:color w:val="000000"/>
                        <w:kern w:val="0"/>
                        <w:sz w:val="31"/>
                        <w:szCs w:val="31"/>
                        <w:lang w:bidi="ar"/>
                      </w:rPr>
                      <w:t>Forward Centrifugal Fan</w:t>
                    </w:r>
                  </w:p>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23AA"/>
    <w:rsid w:val="000561BF"/>
    <w:rsid w:val="000B772E"/>
    <w:rsid w:val="001808A6"/>
    <w:rsid w:val="00196E50"/>
    <w:rsid w:val="00295696"/>
    <w:rsid w:val="002B11ED"/>
    <w:rsid w:val="002E1EF6"/>
    <w:rsid w:val="00354AE8"/>
    <w:rsid w:val="003559C4"/>
    <w:rsid w:val="003E5BB1"/>
    <w:rsid w:val="00411343"/>
    <w:rsid w:val="00441BBF"/>
    <w:rsid w:val="00467C3B"/>
    <w:rsid w:val="0047141D"/>
    <w:rsid w:val="00487F9D"/>
    <w:rsid w:val="00552F98"/>
    <w:rsid w:val="005A1622"/>
    <w:rsid w:val="0060171E"/>
    <w:rsid w:val="00624FBB"/>
    <w:rsid w:val="006D28EC"/>
    <w:rsid w:val="00726348"/>
    <w:rsid w:val="007B1B8F"/>
    <w:rsid w:val="007B32FF"/>
    <w:rsid w:val="007F06B5"/>
    <w:rsid w:val="00835A1E"/>
    <w:rsid w:val="008C039E"/>
    <w:rsid w:val="008C13FC"/>
    <w:rsid w:val="009B7691"/>
    <w:rsid w:val="009C5931"/>
    <w:rsid w:val="00A30438"/>
    <w:rsid w:val="00AF17FF"/>
    <w:rsid w:val="00B75A23"/>
    <w:rsid w:val="00C61193"/>
    <w:rsid w:val="00C87C42"/>
    <w:rsid w:val="00D60ED9"/>
    <w:rsid w:val="00D819B5"/>
    <w:rsid w:val="00DB1707"/>
    <w:rsid w:val="00E01965"/>
    <w:rsid w:val="00E63263"/>
    <w:rsid w:val="00E74E8B"/>
    <w:rsid w:val="00E80370"/>
    <w:rsid w:val="00F11A09"/>
    <w:rsid w:val="00F2043C"/>
    <w:rsid w:val="00F253D5"/>
    <w:rsid w:val="00F551F2"/>
    <w:rsid w:val="00F83524"/>
    <w:rsid w:val="00FD716C"/>
    <w:rsid w:val="00FE4591"/>
    <w:rsid w:val="00FF3773"/>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5815987"/>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01D0F3D"/>
    <w:rsid w:val="223A3BFB"/>
    <w:rsid w:val="226E5D5A"/>
    <w:rsid w:val="23C72407"/>
    <w:rsid w:val="24A501A2"/>
    <w:rsid w:val="24F871A1"/>
    <w:rsid w:val="255B6D1F"/>
    <w:rsid w:val="26964247"/>
    <w:rsid w:val="27E05805"/>
    <w:rsid w:val="27E86D24"/>
    <w:rsid w:val="281230E1"/>
    <w:rsid w:val="293D49B7"/>
    <w:rsid w:val="29B2799B"/>
    <w:rsid w:val="2A954815"/>
    <w:rsid w:val="2A963C1A"/>
    <w:rsid w:val="2B1308BD"/>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A22BFF"/>
    <w:rsid w:val="395E3F5F"/>
    <w:rsid w:val="3A265AC6"/>
    <w:rsid w:val="3A46785C"/>
    <w:rsid w:val="3B457B92"/>
    <w:rsid w:val="3B8C2F6A"/>
    <w:rsid w:val="3BE75C27"/>
    <w:rsid w:val="3C5426A5"/>
    <w:rsid w:val="3C7C48FA"/>
    <w:rsid w:val="3C9058D0"/>
    <w:rsid w:val="3C9F7D4F"/>
    <w:rsid w:val="3CAC3163"/>
    <w:rsid w:val="3D0D1B9D"/>
    <w:rsid w:val="3D361E88"/>
    <w:rsid w:val="3E95498C"/>
    <w:rsid w:val="3F444E58"/>
    <w:rsid w:val="3FD140EA"/>
    <w:rsid w:val="3FDD483D"/>
    <w:rsid w:val="3FEE3F84"/>
    <w:rsid w:val="40317A85"/>
    <w:rsid w:val="404F7A55"/>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47E18"/>
    <w:rsid w:val="469C4B8D"/>
    <w:rsid w:val="46AC6D17"/>
    <w:rsid w:val="47182EF9"/>
    <w:rsid w:val="47571378"/>
    <w:rsid w:val="47683AB7"/>
    <w:rsid w:val="481D2EC1"/>
    <w:rsid w:val="4865126F"/>
    <w:rsid w:val="48D157C2"/>
    <w:rsid w:val="48F81E8E"/>
    <w:rsid w:val="49A7443F"/>
    <w:rsid w:val="49D4687A"/>
    <w:rsid w:val="4AE67C8B"/>
    <w:rsid w:val="4B35377F"/>
    <w:rsid w:val="4B6A2DE8"/>
    <w:rsid w:val="4BE60F1D"/>
    <w:rsid w:val="4C8034AD"/>
    <w:rsid w:val="4CA77B55"/>
    <w:rsid w:val="4D5D2658"/>
    <w:rsid w:val="4DF214A3"/>
    <w:rsid w:val="4E341F24"/>
    <w:rsid w:val="4E816B8E"/>
    <w:rsid w:val="4EA026EA"/>
    <w:rsid w:val="4EE95961"/>
    <w:rsid w:val="4EF61477"/>
    <w:rsid w:val="50697A27"/>
    <w:rsid w:val="50EE3571"/>
    <w:rsid w:val="51395511"/>
    <w:rsid w:val="51896192"/>
    <w:rsid w:val="52DB7777"/>
    <w:rsid w:val="53996B26"/>
    <w:rsid w:val="54491874"/>
    <w:rsid w:val="54ED07B5"/>
    <w:rsid w:val="556778FA"/>
    <w:rsid w:val="55703733"/>
    <w:rsid w:val="55A81EB3"/>
    <w:rsid w:val="562D3432"/>
    <w:rsid w:val="563642B8"/>
    <w:rsid w:val="56785DF5"/>
    <w:rsid w:val="572D082B"/>
    <w:rsid w:val="57FF139C"/>
    <w:rsid w:val="581861FE"/>
    <w:rsid w:val="59DB1995"/>
    <w:rsid w:val="5A027857"/>
    <w:rsid w:val="5ABA66EA"/>
    <w:rsid w:val="5BDD3624"/>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9D206E"/>
    <w:rsid w:val="644E3E70"/>
    <w:rsid w:val="65375C1D"/>
    <w:rsid w:val="669E7FD2"/>
    <w:rsid w:val="66D25ECE"/>
    <w:rsid w:val="67890D7E"/>
    <w:rsid w:val="680C01DE"/>
    <w:rsid w:val="682B6591"/>
    <w:rsid w:val="689E42BA"/>
    <w:rsid w:val="68E2050B"/>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2024-07-06T01:41:47Z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A2ABB9672EFC4E6D92F315EE218A0893_13</vt:lpwstr>
  </property>
  <property fmtid="{D5CDD505-2E9C-101B-9397-08002B2CF9AE}" pid="4" name="commondata">
    <vt:lpwstr>eyJoZGlkIjoiOWRkODc2MDJlNmRkZjY0MjZiNTVmYjYzODU0YmNkOTcifQ==</vt:lpwstr>
  </property>
</Properties>
</file>